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A0C2D" w14:textId="77777777" w:rsidR="000E0F51" w:rsidRPr="006E421B" w:rsidRDefault="000E0F51" w:rsidP="006E421B">
      <w:pPr>
        <w:pStyle w:val="Nagwek1"/>
        <w:rPr>
          <w:rFonts w:ascii="Arial" w:hAnsi="Arial" w:cs="Arial"/>
          <w:color w:val="auto"/>
          <w:sz w:val="20"/>
          <w:szCs w:val="20"/>
        </w:rPr>
      </w:pPr>
      <w:bookmarkStart w:id="0" w:name="_GoBack"/>
      <w:bookmarkEnd w:id="0"/>
      <w:r w:rsidRPr="006E421B">
        <w:rPr>
          <w:rFonts w:ascii="Arial" w:hAnsi="Arial" w:cs="Arial"/>
          <w:color w:val="auto"/>
          <w:sz w:val="20"/>
          <w:szCs w:val="20"/>
        </w:rPr>
        <w:t>Załącznik 3.</w:t>
      </w:r>
      <w:r w:rsidR="00A71244" w:rsidRPr="006E421B">
        <w:rPr>
          <w:rFonts w:ascii="Arial" w:hAnsi="Arial" w:cs="Arial"/>
          <w:color w:val="auto"/>
          <w:sz w:val="20"/>
          <w:szCs w:val="20"/>
        </w:rPr>
        <w:t>2</w:t>
      </w:r>
      <w:r w:rsidRPr="006E421B">
        <w:rPr>
          <w:rFonts w:ascii="Arial" w:hAnsi="Arial" w:cs="Arial"/>
          <w:color w:val="auto"/>
          <w:sz w:val="20"/>
          <w:szCs w:val="20"/>
        </w:rPr>
        <w:t xml:space="preserve">  </w:t>
      </w:r>
    </w:p>
    <w:p w14:paraId="315696F7" w14:textId="5C7DA274" w:rsidR="004E6FBD" w:rsidRDefault="00FB67FD" w:rsidP="008F6F5C">
      <w:pPr>
        <w:autoSpaceDE w:val="0"/>
        <w:autoSpaceDN w:val="0"/>
        <w:adjustRightInd w:val="0"/>
        <w:spacing w:after="0" w:line="240" w:lineRule="auto"/>
        <w:jc w:val="both"/>
        <w:rPr>
          <w:lang w:eastAsia="pl-PL"/>
        </w:rPr>
      </w:pPr>
      <w:r w:rsidRPr="00000E5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Konkurs nr RPMA.09.0</w:t>
      </w:r>
      <w:r w:rsidR="008F6F5C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1</w:t>
      </w:r>
      <w:r w:rsidRPr="00000E5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.0</w:t>
      </w:r>
      <w:r w:rsidR="008F6F5C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0</w:t>
      </w:r>
      <w:r w:rsidRPr="00000E5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-IP.01-14-0</w:t>
      </w:r>
      <w:r w:rsidR="00930C6E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6</w:t>
      </w:r>
      <w:r w:rsidR="008F6F5C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3</w:t>
      </w:r>
      <w:r w:rsidRPr="00000E5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/1</w:t>
      </w:r>
      <w:r w:rsidR="008F6F5C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8</w:t>
      </w:r>
      <w:r w:rsidRPr="00000E52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 w ramach Osi Priorytetowej IX Wspieranie włączenia społecznego i walka z ubóstwem, </w:t>
      </w:r>
      <w:r w:rsidR="008F6F5C" w:rsidRPr="008F6F5C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Działanie 9.1 Aktywizacja społeczno-zawodowa osób wykluczonych i przeciwdziałanie wykluczeniu społecznemu</w:t>
      </w:r>
      <w:r w:rsidR="008F6F5C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.</w:t>
      </w:r>
    </w:p>
    <w:p w14:paraId="76BA88EF" w14:textId="77777777" w:rsidR="008C602F" w:rsidRPr="008460B8" w:rsidRDefault="008C602F" w:rsidP="008460B8">
      <w:pPr>
        <w:jc w:val="both"/>
        <w:rPr>
          <w:rFonts w:ascii="Arial" w:hAnsi="Arial" w:cs="Arial"/>
          <w:sz w:val="20"/>
          <w:szCs w:val="20"/>
        </w:rPr>
      </w:pPr>
      <w:r w:rsidRPr="008460B8">
        <w:rPr>
          <w:rFonts w:ascii="Arial" w:hAnsi="Arial" w:cs="Arial"/>
          <w:sz w:val="20"/>
          <w:szCs w:val="20"/>
        </w:rPr>
        <w:t xml:space="preserve">Ocena merytoryczna wniosku obejmuje sprawdzenie, czy wniosek spełnia:  </w:t>
      </w:r>
    </w:p>
    <w:p w14:paraId="6D242C36" w14:textId="77777777" w:rsidR="000E0F51" w:rsidRPr="006E421B" w:rsidRDefault="000E0F51" w:rsidP="006E421B">
      <w:pPr>
        <w:pStyle w:val="Nagwek2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a) </w:t>
      </w:r>
      <w:r w:rsidR="008C602F"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następujące </w:t>
      </w:r>
      <w:r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kryteria merytoryczne ogólne (część A Karty oceny merytorycznej): </w:t>
      </w:r>
    </w:p>
    <w:p w14:paraId="1FC10955" w14:textId="77777777" w:rsidR="000E0F51" w:rsidRPr="008460B8" w:rsidRDefault="000E0F51" w:rsidP="000E0F51">
      <w:pPr>
        <w:spacing w:before="120"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1"/>
        <w:tblW w:w="14460" w:type="dxa"/>
        <w:tblInd w:w="-318" w:type="dxa"/>
        <w:tblLook w:val="04A0" w:firstRow="1" w:lastRow="0" w:firstColumn="1" w:lastColumn="0" w:noHBand="0" w:noVBand="1"/>
      </w:tblPr>
      <w:tblGrid>
        <w:gridCol w:w="710"/>
        <w:gridCol w:w="2835"/>
        <w:gridCol w:w="6804"/>
        <w:gridCol w:w="4111"/>
      </w:tblGrid>
      <w:tr w:rsidR="000E0F51" w:rsidRPr="000E0F51" w14:paraId="42EFC509" w14:textId="77777777" w:rsidTr="008F6F5C">
        <w:trPr>
          <w:trHeight w:val="609"/>
        </w:trPr>
        <w:tc>
          <w:tcPr>
            <w:tcW w:w="710" w:type="dxa"/>
            <w:shd w:val="clear" w:color="auto" w:fill="BFBFBF" w:themeFill="background1" w:themeFillShade="BF"/>
            <w:vAlign w:val="center"/>
          </w:tcPr>
          <w:p w14:paraId="4B8FC324" w14:textId="77777777"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653E1DEF" w14:textId="77777777"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1B0F3C35" w14:textId="77777777"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Definicja kryterium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328583B0" w14:textId="77777777" w:rsidR="000E0F51" w:rsidRPr="00BB100A" w:rsidRDefault="000E0F51" w:rsidP="000E0F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Opis znaczenia</w:t>
            </w:r>
          </w:p>
          <w:p w14:paraId="4719C6E3" w14:textId="77777777" w:rsidR="000E0F51" w:rsidRPr="00BB100A" w:rsidRDefault="000E0F51" w:rsidP="000E0F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Kryterium (w przypadku projektów konkursowych maksymalna liczba punktów od każdego </w:t>
            </w: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z obydwu oceniających możliwa do przyznania za spełnienie kryterium /minimalna liczba punktów od każdego </w:t>
            </w: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z obydwu oceniających umożliwiająca spełnienie kryterium)</w:t>
            </w:r>
          </w:p>
        </w:tc>
      </w:tr>
      <w:tr w:rsidR="00C40C34" w:rsidRPr="000E0F51" w14:paraId="738C1A1F" w14:textId="77777777" w:rsidTr="006E421B">
        <w:tc>
          <w:tcPr>
            <w:tcW w:w="710" w:type="dxa"/>
            <w:vAlign w:val="center"/>
          </w:tcPr>
          <w:p w14:paraId="0366CA8E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19756CB9" w14:textId="77777777" w:rsidR="00C40C34" w:rsidRPr="003A55DC" w:rsidRDefault="00C40C34" w:rsidP="002D0D3B">
            <w:pPr>
              <w:spacing w:before="6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Zgodność projektu z celami RPO WM 2014-2020 oraz z diagnozą zawartą w RPO WM 2014-2020.</w:t>
            </w:r>
          </w:p>
        </w:tc>
        <w:tc>
          <w:tcPr>
            <w:tcW w:w="6804" w:type="dxa"/>
            <w:vAlign w:val="center"/>
          </w:tcPr>
          <w:p w14:paraId="48D8C574" w14:textId="77777777" w:rsidR="00C40C34" w:rsidRPr="003A55DC" w:rsidRDefault="00C40C34" w:rsidP="002D0D3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14:paraId="3F1BE196" w14:textId="77777777"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i rzetelność identyfikacji problemów obszaru, na którym będzie realizowany projekt;</w:t>
            </w:r>
          </w:p>
          <w:p w14:paraId="2BAA074B" w14:textId="77777777"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wskazania celu głównego i celów szczegółowych projektu;</w:t>
            </w:r>
          </w:p>
          <w:p w14:paraId="34E68CE2" w14:textId="77777777"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sposobu, w jaki projekt przyczyni się do realizacji celu szczegółowego RPO WM 2014-2020;</w:t>
            </w:r>
          </w:p>
          <w:p w14:paraId="0BB77C44" w14:textId="77777777"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zgodność przedstawionego celu głównego z koncepcją SMART.</w:t>
            </w:r>
          </w:p>
          <w:p w14:paraId="1926FF18" w14:textId="77777777" w:rsidR="00C40C34" w:rsidRPr="003A55DC" w:rsidRDefault="00C40C34" w:rsidP="002D0D3B">
            <w:pPr>
              <w:pStyle w:val="Akapitzlist"/>
              <w:spacing w:after="200" w:line="276" w:lineRule="auto"/>
              <w:ind w:left="36" w:hanging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814ECA7" w14:textId="77777777"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10/6</w:t>
            </w:r>
          </w:p>
          <w:p w14:paraId="25C7673C" w14:textId="77777777"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albo</w:t>
            </w:r>
          </w:p>
          <w:p w14:paraId="6DD034D9" w14:textId="77777777"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5/3</w:t>
            </w:r>
            <w:r w:rsidRPr="003A55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14:paraId="678850AE" w14:textId="77777777"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14:paraId="6D85CF2B" w14:textId="77777777" w:rsidTr="006E421B">
        <w:tc>
          <w:tcPr>
            <w:tcW w:w="710" w:type="dxa"/>
            <w:vAlign w:val="center"/>
          </w:tcPr>
          <w:p w14:paraId="60D2FB37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18FC52D0" w14:textId="175E50EA" w:rsidR="00C40C34" w:rsidRPr="003A55DC" w:rsidRDefault="00213CB1" w:rsidP="002D0D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Adekwatność doboru i opisu rezultatów realizacji projektu.</w:t>
            </w:r>
          </w:p>
        </w:tc>
        <w:tc>
          <w:tcPr>
            <w:tcW w:w="6804" w:type="dxa"/>
            <w:vAlign w:val="center"/>
          </w:tcPr>
          <w:p w14:paraId="2301A345" w14:textId="77777777" w:rsidR="00C40C34" w:rsidRPr="003A55DC" w:rsidRDefault="00C40C34" w:rsidP="002D0D3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trafność wyboru i opisu wskaźników, które będzie realizował projekt, tj.:</w:t>
            </w:r>
          </w:p>
          <w:p w14:paraId="10E16044" w14:textId="77777777"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doboru wskaźników do celu szczegółowego oraz do grupy docelowej, do charakteru projektu (uwzględnienie we wskaźnikach zakresu rzeczowego i charakteru projektu oraz czy mierzą cele projektu);</w:t>
            </w:r>
          </w:p>
          <w:p w14:paraId="3136CE25" w14:textId="77777777"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realność osiągnięcia wskaźników w kontekście wartości projektu, potencjału finansowego, technicznego i kadrowego Wnioskodawcy,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>okresu realizacji projektu, ewentualnie innych, istotnych czynników wpływających na realizacje projektu;</w:t>
            </w:r>
          </w:p>
          <w:p w14:paraId="1E8F392F" w14:textId="77777777"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3A55DC">
              <w:rPr>
                <w:rFonts w:ascii="Arial" w:eastAsia="Times New Roman" w:hAnsi="Arial" w:cs="Arial"/>
                <w:sz w:val="20"/>
                <w:szCs w:val="20"/>
              </w:rPr>
              <w:t>sposób i częstotliwość pomiaru wskaźników oraz źródła ich pomiaru;</w:t>
            </w:r>
          </w:p>
          <w:p w14:paraId="77918E72" w14:textId="77777777"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3A55DC">
              <w:rPr>
                <w:rFonts w:ascii="Arial" w:eastAsia="Times New Roman" w:hAnsi="Arial" w:cs="Arial"/>
                <w:sz w:val="20"/>
                <w:szCs w:val="20"/>
              </w:rPr>
              <w:t>czy projekt realizuje wskaźniki z ram wykonania.</w:t>
            </w:r>
          </w:p>
          <w:p w14:paraId="2612AB78" w14:textId="77777777" w:rsidR="00C40C34" w:rsidRPr="003A55DC" w:rsidRDefault="00C40C34" w:rsidP="002D0D3B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548DE68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15/9</w:t>
            </w:r>
          </w:p>
          <w:p w14:paraId="4788FE05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14:paraId="59FC1FDE" w14:textId="77777777" w:rsidTr="006E421B">
        <w:tc>
          <w:tcPr>
            <w:tcW w:w="710" w:type="dxa"/>
            <w:vAlign w:val="center"/>
          </w:tcPr>
          <w:p w14:paraId="41699E28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35" w:type="dxa"/>
            <w:vAlign w:val="center"/>
          </w:tcPr>
          <w:p w14:paraId="0BE52FFD" w14:textId="77777777" w:rsidR="00C40C34" w:rsidRPr="003A55DC" w:rsidRDefault="00C40C34" w:rsidP="002D0D3B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doboru grupy docelowej objętej wsparciem w projekcie.</w:t>
            </w:r>
          </w:p>
          <w:p w14:paraId="726EAD03" w14:textId="77777777" w:rsidR="00C40C34" w:rsidRPr="003A55DC" w:rsidRDefault="00C40C34" w:rsidP="002D0D3B">
            <w:pPr>
              <w:spacing w:before="60" w:after="60" w:line="240" w:lineRule="exact"/>
              <w:ind w:left="348" w:hanging="348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1AF03D75" w14:textId="77777777" w:rsidR="00C40C34" w:rsidRPr="003A55DC" w:rsidRDefault="00C40C34" w:rsidP="002D0D3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14:paraId="0D72849A" w14:textId="77777777"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uzasadnienie wyboru grupy docelowej, jej potrzeb i oczekiwań; </w:t>
            </w:r>
          </w:p>
          <w:p w14:paraId="7D55CC47" w14:textId="77777777"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wielkość i struktura grupy docelowej (w tym udział osób z niepełno sprawnościami, udział osób doświadczających wykluczenia z więcej niż jednego powodu);</w:t>
            </w:r>
          </w:p>
          <w:p w14:paraId="5F8AB2CE" w14:textId="77777777"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barier, na które napotykają uczestnicy projektu;</w:t>
            </w:r>
          </w:p>
          <w:p w14:paraId="66FA8225" w14:textId="77777777"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przeprowadzania naboru do udziału w projekcie (kryteria rekrutacji, działania motywujące do udziału w projekcie).</w:t>
            </w:r>
          </w:p>
          <w:p w14:paraId="335FA234" w14:textId="77777777" w:rsidR="00C40C34" w:rsidRPr="003A55DC" w:rsidRDefault="00C40C34" w:rsidP="002D0D3B">
            <w:pPr>
              <w:pStyle w:val="Akapitzlist"/>
              <w:spacing w:after="0" w:line="240" w:lineRule="auto"/>
              <w:ind w:left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6DE79C8" w14:textId="3C8ECC24" w:rsidR="00C40C34" w:rsidRPr="003A55DC" w:rsidRDefault="00213CB1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15/9</w:t>
            </w:r>
          </w:p>
          <w:p w14:paraId="4FF2E624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73CFEA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14:paraId="0FA2E716" w14:textId="77777777" w:rsidTr="006E421B">
        <w:tc>
          <w:tcPr>
            <w:tcW w:w="710" w:type="dxa"/>
            <w:vAlign w:val="center"/>
          </w:tcPr>
          <w:p w14:paraId="385F7C03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42255C4D" w14:textId="77777777" w:rsidR="00C40C34" w:rsidRPr="003A55DC" w:rsidRDefault="00C40C34" w:rsidP="002D0D3B">
            <w:pPr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opisanej analizy ryzyka nieosiągnięcia założeń projektu.</w:t>
            </w:r>
            <w:r w:rsidRPr="003A55DC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2"/>
            </w:r>
          </w:p>
          <w:p w14:paraId="2E52CE51" w14:textId="77777777" w:rsidR="00C40C34" w:rsidRPr="003A55DC" w:rsidRDefault="00C40C34" w:rsidP="002D0D3B">
            <w:pPr>
              <w:spacing w:before="60" w:after="60" w:line="240" w:lineRule="exact"/>
              <w:ind w:left="7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9C1B2D2" w14:textId="77777777" w:rsidR="00C40C34" w:rsidRPr="003A55DC" w:rsidRDefault="00C40C34" w:rsidP="002D0D3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14:paraId="56F6015F" w14:textId="77777777"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opisu sytuacji, których wystąpienie utrudni lub uniemożliwi osiągnięcie wartości docelowej wskaźników rezultatu;</w:t>
            </w:r>
          </w:p>
          <w:p w14:paraId="369F869C" w14:textId="77777777"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sposobu identyfikacji wystąpienia takich sytuacji (zajścia ryzyka);</w:t>
            </w:r>
          </w:p>
          <w:p w14:paraId="20FBD422" w14:textId="77777777"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wyboru działań, które zostaną podjęte, aby zapobiec wystąpieniu ryzyka i jakie będą mogły zostać podjęte, aby zminimalizować skutki wystąpienia ryzyka.</w:t>
            </w:r>
          </w:p>
          <w:p w14:paraId="7805DE6F" w14:textId="77777777" w:rsidR="00C40C34" w:rsidRPr="003A55DC" w:rsidRDefault="00C40C34" w:rsidP="002D0D3B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4335079" w14:textId="77777777" w:rsidR="00C40C34" w:rsidRPr="006E421B" w:rsidRDefault="006E421B" w:rsidP="006E4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21B">
              <w:rPr>
                <w:rFonts w:ascii="Arial" w:hAnsi="Arial" w:cs="Arial"/>
                <w:sz w:val="20"/>
                <w:szCs w:val="20"/>
              </w:rPr>
              <w:t>5/3</w:t>
            </w:r>
          </w:p>
        </w:tc>
      </w:tr>
      <w:tr w:rsidR="00C40C34" w:rsidRPr="000E0F51" w14:paraId="253FC49A" w14:textId="77777777" w:rsidTr="006E421B">
        <w:tc>
          <w:tcPr>
            <w:tcW w:w="710" w:type="dxa"/>
            <w:vAlign w:val="center"/>
          </w:tcPr>
          <w:p w14:paraId="7787E226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32FBBD9F" w14:textId="77777777" w:rsidR="00C40C34" w:rsidRPr="003A55DC" w:rsidRDefault="00C40C34" w:rsidP="002D0D3B">
            <w:pPr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Spójność zadań przewidzianych do realizacji w ramach projektu oraz trafność doboru i opisu zadań</w:t>
            </w:r>
          </w:p>
        </w:tc>
        <w:tc>
          <w:tcPr>
            <w:tcW w:w="6804" w:type="dxa"/>
            <w:vAlign w:val="center"/>
          </w:tcPr>
          <w:p w14:paraId="7EA6534D" w14:textId="77777777" w:rsidR="00C40C34" w:rsidRPr="003A55DC" w:rsidRDefault="00C40C34" w:rsidP="002D0D3B">
            <w:pPr>
              <w:spacing w:before="120" w:after="24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14:paraId="4DD6A94F" w14:textId="77777777"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uzasadnienia potrzeby realizacji zadań;</w:t>
            </w:r>
          </w:p>
          <w:p w14:paraId="3F2A0AC0" w14:textId="77777777"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planowanego sposobu realizacji zadań, w tym racjonalność harmonogramu działań (podział zadań na etapy, logiczność i chronologia działań;</w:t>
            </w:r>
          </w:p>
          <w:p w14:paraId="4AEB336D" w14:textId="77777777"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sposobu realizacji zasady równości szans i niedyskryminacji, w tym dostępności dla osób z niepełnosprawnościami;</w:t>
            </w:r>
          </w:p>
          <w:p w14:paraId="3C20C7F8" w14:textId="77777777"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trafność określenia wartości wskaźników realizacji właściwego celu szczegółowego RPO WM 2014-2020 lub innych wskaźników określonych we wniosku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o dofinansowanie, które zostaną osiągnięte w ramach zadań;</w:t>
            </w:r>
          </w:p>
          <w:p w14:paraId="50A45A19" w14:textId="77777777"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opis sposobu, w jaki zostanie zachowana trwałość rezultatów projektu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(o ile dotyczy);</w:t>
            </w:r>
          </w:p>
          <w:p w14:paraId="4C21453A" w14:textId="77777777"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opis uzasadnienia wyboru partnerów do realizacji poszczególnych zadań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(o ile dotyczy);</w:t>
            </w:r>
          </w:p>
          <w:p w14:paraId="33699B3C" w14:textId="77777777"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doboru wskaźników dla rozliczenia kwot ryczałtowych i dokumentów potwierdzających ich wykonanie (o ile dotyczy).</w:t>
            </w:r>
          </w:p>
          <w:p w14:paraId="75752C7A" w14:textId="77777777" w:rsidR="00C40C34" w:rsidRPr="003A55DC" w:rsidRDefault="00C40C34" w:rsidP="002D0D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842CD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20/12</w:t>
            </w:r>
          </w:p>
          <w:p w14:paraId="28677D54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14:paraId="763E5AD3" w14:textId="77777777" w:rsidTr="006E421B">
        <w:tc>
          <w:tcPr>
            <w:tcW w:w="710" w:type="dxa"/>
            <w:vAlign w:val="center"/>
          </w:tcPr>
          <w:p w14:paraId="1A660D8E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835" w:type="dxa"/>
            <w:vAlign w:val="center"/>
          </w:tcPr>
          <w:p w14:paraId="5822D09C" w14:textId="77777777" w:rsidR="00C40C34" w:rsidRPr="003A55DC" w:rsidRDefault="00C40C34" w:rsidP="002D0D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Potencjał finansowy, kadrowy i techniczny Wnioskodawcy oraz partnerów projektu (o ile dotyczy).</w:t>
            </w:r>
          </w:p>
        </w:tc>
        <w:tc>
          <w:tcPr>
            <w:tcW w:w="6804" w:type="dxa"/>
            <w:vAlign w:val="center"/>
          </w:tcPr>
          <w:p w14:paraId="4AA9CA36" w14:textId="77777777" w:rsidR="00C40C34" w:rsidRPr="003A55DC" w:rsidRDefault="00C40C34" w:rsidP="002D0D3B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14:paraId="6EBF55C7" w14:textId="77777777"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12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zasoby finansowe, jakie wniesie do projektu Wnioskodawca i partnerzy (o ile dotyczy);</w:t>
            </w:r>
          </w:p>
          <w:p w14:paraId="3D4A9D2B" w14:textId="77777777"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60" w:after="6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potencjał kadrowy Wnioskodawcy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i partnerów (o ile dotyczy) i sposób jego wykorzystania w ramach projektu (kluczowe osoby, które zostaną zaangażowane do realizacji projektu oraz ich planowanej funkcji w projekcie);</w:t>
            </w:r>
          </w:p>
          <w:p w14:paraId="727C476B" w14:textId="77777777"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60" w:after="6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potencjał techniczny, w tym sprzętowy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 xml:space="preserve">i warunki lokalowe Wnioskodawcy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i partnerów (o ile dotyczy) i sposób jego wykorzystania w ramach projektu.</w:t>
            </w:r>
          </w:p>
          <w:p w14:paraId="24CCDB0B" w14:textId="77777777" w:rsidR="00C40C34" w:rsidRPr="003A55DC" w:rsidRDefault="00C40C34" w:rsidP="002D0D3B">
            <w:pPr>
              <w:spacing w:before="6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1FC028C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10/6</w:t>
            </w:r>
          </w:p>
          <w:p w14:paraId="1BFA8EA0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C40C34" w:rsidRPr="000E0F51" w14:paraId="09F2E48E" w14:textId="77777777" w:rsidTr="006E421B">
        <w:tc>
          <w:tcPr>
            <w:tcW w:w="710" w:type="dxa"/>
            <w:vAlign w:val="center"/>
          </w:tcPr>
          <w:p w14:paraId="512F5487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14:paraId="1FCA8CE5" w14:textId="77777777" w:rsidR="00C40C34" w:rsidRPr="003A55DC" w:rsidRDefault="00C40C34" w:rsidP="002D0D3B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Doświadczenie Wnioskodawcy i partnerów (o ile dotyczy).</w:t>
            </w:r>
          </w:p>
        </w:tc>
        <w:tc>
          <w:tcPr>
            <w:tcW w:w="6804" w:type="dxa"/>
            <w:vAlign w:val="center"/>
          </w:tcPr>
          <w:p w14:paraId="388BFC77" w14:textId="77777777" w:rsidR="00C40C34" w:rsidRPr="003A55DC" w:rsidRDefault="00C40C34" w:rsidP="002D0D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doświadczenia będzie oceniane w kontekście dotychczasowej działalności i możliwości weryfikacji rezultatów tej działalności, która była lub jest prowadzona:</w:t>
            </w:r>
          </w:p>
          <w:p w14:paraId="6D6141D0" w14:textId="77777777"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w obszarze, w którym udzielane będzie wsparcie przewidziane w ramach projektu;</w:t>
            </w:r>
          </w:p>
          <w:p w14:paraId="4726A792" w14:textId="77777777"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na rzecz grupy docelowej, do której kierowane będzie wsparcie przewidziane w ramach projektu;</w:t>
            </w:r>
          </w:p>
          <w:p w14:paraId="30F7722B" w14:textId="77777777"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na określonym terytorium, którego dotyczyć będzie realizacja projektu.</w:t>
            </w:r>
          </w:p>
          <w:p w14:paraId="1FE3A534" w14:textId="77777777" w:rsidR="00C40C34" w:rsidRPr="003A55DC" w:rsidRDefault="00C40C34" w:rsidP="002D0D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adekwatność opisu instytucji, które mogą potwierdzić potencjał społeczny Wnioskodawcy i partnerów (o ile dotyczy).</w:t>
            </w:r>
          </w:p>
          <w:p w14:paraId="7B457D99" w14:textId="77777777" w:rsidR="00C40C34" w:rsidRPr="003A55DC" w:rsidRDefault="00C40C34" w:rsidP="002D0D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3F06240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15/9</w:t>
            </w:r>
          </w:p>
          <w:p w14:paraId="27F5FAE8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A75EF7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14:paraId="67540E08" w14:textId="77777777" w:rsidTr="006E421B">
        <w:tc>
          <w:tcPr>
            <w:tcW w:w="710" w:type="dxa"/>
            <w:vAlign w:val="center"/>
          </w:tcPr>
          <w:p w14:paraId="4636BF40" w14:textId="77777777"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14:paraId="3D53E5C6" w14:textId="77777777" w:rsidR="00C40C34" w:rsidRPr="003A55DC" w:rsidRDefault="00C40C34" w:rsidP="002D0D3B">
            <w:pPr>
              <w:spacing w:before="12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zarządzania projektem.</w:t>
            </w:r>
          </w:p>
        </w:tc>
        <w:tc>
          <w:tcPr>
            <w:tcW w:w="6804" w:type="dxa"/>
            <w:vAlign w:val="center"/>
          </w:tcPr>
          <w:p w14:paraId="56A2A981" w14:textId="77777777" w:rsidR="00C40C34" w:rsidRPr="003A55DC" w:rsidRDefault="00C40C34" w:rsidP="002D0D3B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adekwatność sposobu zarządzania projektem do zakresu zadań w projekcie, tj.:</w:t>
            </w:r>
          </w:p>
          <w:p w14:paraId="394DAC21" w14:textId="77777777"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liczebność personelu, w tym w szczególności personelu kluczowego;</w:t>
            </w:r>
          </w:p>
          <w:p w14:paraId="73D147E6" w14:textId="77777777"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>czytelność struktury zarządzania, podział obowiązków i odpowiedzialności;</w:t>
            </w:r>
          </w:p>
          <w:p w14:paraId="3EC0418F" w14:textId="77777777"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podejmowania decyzji i sposób komunikacji;</w:t>
            </w:r>
          </w:p>
          <w:p w14:paraId="709FE04A" w14:textId="77777777"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udział partnerów w zarządzaniu projektem (w przypadku projektów partnerskich);</w:t>
            </w:r>
          </w:p>
          <w:p w14:paraId="406C72D1" w14:textId="77777777"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monitorowanie realizacji projektu.</w:t>
            </w:r>
          </w:p>
          <w:p w14:paraId="1B7D8030" w14:textId="77777777" w:rsidR="00C40C34" w:rsidRPr="003A55DC" w:rsidRDefault="00C40C34" w:rsidP="002D0D3B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8AB771F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5/3</w:t>
            </w:r>
          </w:p>
          <w:p w14:paraId="2505B741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14:paraId="202AA94A" w14:textId="77777777" w:rsidTr="006E421B">
        <w:tc>
          <w:tcPr>
            <w:tcW w:w="710" w:type="dxa"/>
            <w:vAlign w:val="center"/>
          </w:tcPr>
          <w:p w14:paraId="1EAB2572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2835" w:type="dxa"/>
            <w:vAlign w:val="center"/>
          </w:tcPr>
          <w:p w14:paraId="26C84668" w14:textId="77777777" w:rsidR="00C40C34" w:rsidRPr="003A55DC" w:rsidRDefault="00C40C34" w:rsidP="002D0D3B">
            <w:pPr>
              <w:autoSpaceDE w:val="0"/>
              <w:autoSpaceDN w:val="0"/>
              <w:adjustRightInd w:val="0"/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Efektywność kosztowa projektu i prawidłowość sporządzenia budżetu.</w:t>
            </w:r>
          </w:p>
        </w:tc>
        <w:tc>
          <w:tcPr>
            <w:tcW w:w="6804" w:type="dxa"/>
            <w:vAlign w:val="center"/>
          </w:tcPr>
          <w:p w14:paraId="6C41BBE6" w14:textId="77777777" w:rsidR="00C40C34" w:rsidRPr="003A55DC" w:rsidRDefault="00C40C34" w:rsidP="002D0D3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14:paraId="30D268A2" w14:textId="77777777"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niezbędność zaplanowanych wydatków w kontekście zaplanowanych zadań i celu projektu;</w:t>
            </w:r>
          </w:p>
          <w:p w14:paraId="1304CEEB" w14:textId="77777777"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zgodność ze standardem i cenami rynkowymi określonymi w Regulaminie konkursu lub określonymi w Wezwaniu do złożenia wniosku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o dofinansowanie projektu pozakonkursowego;</w:t>
            </w:r>
          </w:p>
          <w:p w14:paraId="3A82CC76" w14:textId="77777777"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kwalifikowalność wydatków;</w:t>
            </w:r>
          </w:p>
          <w:p w14:paraId="46EAA275" w14:textId="77777777"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racjonalność i efektywność wydatków projektu;</w:t>
            </w:r>
          </w:p>
          <w:p w14:paraId="3267494F" w14:textId="77777777"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poprawność uzasadnienia wydatków w ramach kwot ryczałtowych (o ile dotyczy).</w:t>
            </w:r>
          </w:p>
          <w:p w14:paraId="3F741744" w14:textId="77777777" w:rsidR="00C40C34" w:rsidRPr="003A55DC" w:rsidRDefault="00C40C34" w:rsidP="002D0D3B">
            <w:pPr>
              <w:autoSpaceDE w:val="0"/>
              <w:autoSpaceDN w:val="0"/>
              <w:adjustRightInd w:val="0"/>
              <w:ind w:left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3AD750D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15/9</w:t>
            </w:r>
          </w:p>
          <w:p w14:paraId="10705C67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958561" w14:textId="77777777"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AD4790" w14:textId="77777777" w:rsidR="006E421B" w:rsidRDefault="006E421B" w:rsidP="00A65732">
      <w:pPr>
        <w:rPr>
          <w:rFonts w:ascii="Arial" w:hAnsi="Arial" w:cs="Arial"/>
        </w:rPr>
      </w:pPr>
    </w:p>
    <w:p w14:paraId="559F2452" w14:textId="77777777" w:rsidR="00AC4384" w:rsidRDefault="00AC4384" w:rsidP="00AC4384">
      <w:pPr>
        <w:pStyle w:val="Nagwek2"/>
        <w:spacing w:before="0" w:after="120"/>
        <w:rPr>
          <w:rFonts w:ascii="Arial" w:hAnsi="Arial" w:cs="Arial"/>
          <w:color w:val="auto"/>
          <w:sz w:val="20"/>
          <w:szCs w:val="20"/>
          <w:lang w:eastAsia="pl-PL"/>
        </w:rPr>
      </w:pPr>
      <w:r w:rsidRPr="003828BF">
        <w:rPr>
          <w:rFonts w:ascii="Arial" w:hAnsi="Arial" w:cs="Arial"/>
          <w:color w:val="auto"/>
          <w:sz w:val="20"/>
          <w:szCs w:val="20"/>
          <w:lang w:eastAsia="pl-PL"/>
        </w:rPr>
        <w:t>Kryterium podsumowujące ogólne</w:t>
      </w:r>
      <w:r>
        <w:rPr>
          <w:rFonts w:ascii="Arial" w:hAnsi="Arial" w:cs="Arial"/>
          <w:color w:val="auto"/>
          <w:sz w:val="20"/>
          <w:szCs w:val="20"/>
          <w:lang w:eastAsia="pl-PL"/>
        </w:rPr>
        <w:t xml:space="preserve">: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833"/>
        <w:gridCol w:w="6806"/>
        <w:gridCol w:w="3871"/>
      </w:tblGrid>
      <w:tr w:rsidR="00AC4384" w:rsidRPr="003828BF" w14:paraId="3031DA1F" w14:textId="77777777" w:rsidTr="008F6F5C">
        <w:trPr>
          <w:trHeight w:val="1332"/>
        </w:trPr>
        <w:tc>
          <w:tcPr>
            <w:tcW w:w="250" w:type="pct"/>
            <w:vMerge w:val="restart"/>
            <w:shd w:val="clear" w:color="auto" w:fill="BFBFBF" w:themeFill="background1" w:themeFillShade="BF"/>
            <w:vAlign w:val="center"/>
          </w:tcPr>
          <w:p w14:paraId="554142CB" w14:textId="77777777" w:rsidR="00AC4384" w:rsidRPr="00276FF4" w:rsidRDefault="00AC4384" w:rsidP="00683D8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96" w:type="pct"/>
            <w:vMerge w:val="restart"/>
            <w:shd w:val="clear" w:color="auto" w:fill="BFBFBF" w:themeFill="background1" w:themeFillShade="BF"/>
            <w:vAlign w:val="center"/>
          </w:tcPr>
          <w:p w14:paraId="43AC39E4" w14:textId="77777777" w:rsidR="00AC4384" w:rsidRPr="00276FF4" w:rsidRDefault="00AC4384" w:rsidP="00683D8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2393" w:type="pct"/>
            <w:vMerge w:val="restart"/>
            <w:shd w:val="clear" w:color="auto" w:fill="BFBFBF" w:themeFill="background1" w:themeFillShade="BF"/>
            <w:vAlign w:val="center"/>
          </w:tcPr>
          <w:p w14:paraId="4135B8FE" w14:textId="77777777" w:rsidR="00AC4384" w:rsidRPr="00276FF4" w:rsidRDefault="00AC4384" w:rsidP="00683D8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Opis kryterium</w:t>
            </w:r>
          </w:p>
        </w:tc>
        <w:tc>
          <w:tcPr>
            <w:tcW w:w="1361" w:type="pct"/>
            <w:vMerge w:val="restart"/>
            <w:shd w:val="clear" w:color="auto" w:fill="BFBFBF" w:themeFill="background1" w:themeFillShade="BF"/>
            <w:vAlign w:val="center"/>
          </w:tcPr>
          <w:p w14:paraId="4506C7F5" w14:textId="77777777" w:rsidR="00AC4384" w:rsidRPr="00276FF4" w:rsidRDefault="00AC4384" w:rsidP="00683D8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 xml:space="preserve">Opis znaczenia kryterium </w:t>
            </w: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</w:p>
        </w:tc>
      </w:tr>
      <w:tr w:rsidR="00AC4384" w:rsidRPr="003828BF" w14:paraId="5C971920" w14:textId="77777777" w:rsidTr="008F6F5C">
        <w:trPr>
          <w:trHeight w:val="464"/>
        </w:trPr>
        <w:tc>
          <w:tcPr>
            <w:tcW w:w="250" w:type="pct"/>
            <w:vMerge/>
            <w:shd w:val="clear" w:color="auto" w:fill="BFBFBF" w:themeFill="background1" w:themeFillShade="BF"/>
            <w:vAlign w:val="center"/>
          </w:tcPr>
          <w:p w14:paraId="0389A21E" w14:textId="77777777" w:rsidR="00AC4384" w:rsidRPr="003828BF" w:rsidRDefault="00AC4384" w:rsidP="00683D84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96" w:type="pct"/>
            <w:vMerge/>
            <w:shd w:val="clear" w:color="auto" w:fill="BFBFBF" w:themeFill="background1" w:themeFillShade="BF"/>
            <w:vAlign w:val="center"/>
          </w:tcPr>
          <w:p w14:paraId="521D1DFB" w14:textId="77777777" w:rsidR="00AC4384" w:rsidRPr="003828BF" w:rsidRDefault="00AC4384" w:rsidP="00683D8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93" w:type="pct"/>
            <w:vMerge/>
            <w:shd w:val="clear" w:color="auto" w:fill="BFBFBF" w:themeFill="background1" w:themeFillShade="BF"/>
            <w:vAlign w:val="center"/>
          </w:tcPr>
          <w:p w14:paraId="42141228" w14:textId="77777777" w:rsidR="00AC4384" w:rsidRPr="003828BF" w:rsidRDefault="00AC4384" w:rsidP="00683D8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361" w:type="pct"/>
            <w:vMerge/>
            <w:shd w:val="clear" w:color="auto" w:fill="BFBFBF" w:themeFill="background1" w:themeFillShade="BF"/>
            <w:vAlign w:val="center"/>
          </w:tcPr>
          <w:p w14:paraId="1709588F" w14:textId="77777777" w:rsidR="00AC4384" w:rsidRPr="003828BF" w:rsidRDefault="00AC4384" w:rsidP="00683D8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C4384" w:rsidRPr="003828BF" w14:paraId="4EF181E9" w14:textId="77777777" w:rsidTr="00683D84">
        <w:tc>
          <w:tcPr>
            <w:tcW w:w="250" w:type="pct"/>
            <w:shd w:val="clear" w:color="auto" w:fill="auto"/>
            <w:vAlign w:val="center"/>
          </w:tcPr>
          <w:p w14:paraId="2BABBCCA" w14:textId="77777777" w:rsidR="00AC4384" w:rsidRPr="003828BF" w:rsidRDefault="00AC4384" w:rsidP="00683D8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996" w:type="pct"/>
            <w:shd w:val="clear" w:color="auto" w:fill="auto"/>
            <w:vAlign w:val="center"/>
          </w:tcPr>
          <w:p w14:paraId="767654E4" w14:textId="77777777" w:rsidR="00AC4384" w:rsidRPr="003828BF" w:rsidRDefault="00AC4384" w:rsidP="00683D8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Negocjacje zakończyły się wynikiem pozytywnym. </w:t>
            </w:r>
          </w:p>
        </w:tc>
        <w:tc>
          <w:tcPr>
            <w:tcW w:w="2393" w:type="pct"/>
            <w:shd w:val="clear" w:color="auto" w:fill="auto"/>
            <w:vAlign w:val="center"/>
          </w:tcPr>
          <w:p w14:paraId="34A3A1EB" w14:textId="77777777" w:rsidR="00AC4384" w:rsidRPr="003828BF" w:rsidRDefault="00AC4384" w:rsidP="00683D84">
            <w:pPr>
              <w:ind w:left="36" w:hanging="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Kryterium będzie uznane za spełnione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w przypadku, gdy:</w:t>
            </w:r>
          </w:p>
          <w:p w14:paraId="04878E37" w14:textId="77777777" w:rsidR="00AC4384" w:rsidRPr="003828BF" w:rsidRDefault="00AC4384" w:rsidP="00683D84">
            <w:pPr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zostały spełnione warunki określone przez oceniających lub przewodniczącego KOP podczas negocjacji; </w:t>
            </w:r>
          </w:p>
          <w:p w14:paraId="5F677F4A" w14:textId="77777777" w:rsidR="00AC4384" w:rsidRPr="003828BF" w:rsidRDefault="00AC4384" w:rsidP="00683D84">
            <w:pPr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zostały udzielone informacje </w:t>
            </w:r>
          </w:p>
          <w:p w14:paraId="208B1346" w14:textId="77777777" w:rsidR="00AC4384" w:rsidRPr="003828BF" w:rsidRDefault="00AC4384" w:rsidP="00683D84">
            <w:pPr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i wyjaśnienia wymagane podczas negocjacji i IOK zaakceptowała stanowisko wnioskodawcy;  </w:t>
            </w:r>
          </w:p>
          <w:p w14:paraId="126F32A8" w14:textId="77777777" w:rsidR="00AC4384" w:rsidRPr="003828BF" w:rsidRDefault="00AC4384" w:rsidP="00683D84">
            <w:pPr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-do projektu nie wprowadzono innych nieuzgodnionych w ramach negocjacji zmian.  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4EF722C8" w14:textId="77777777" w:rsidR="00AC4384" w:rsidRPr="003828BF" w:rsidRDefault="00AC4384" w:rsidP="00683D8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lastRenderedPageBreak/>
              <w:t>Kryterium dotyczy wyłącznie projektów konkursowych kierowanych do negocjacji.  Spełnienie kryterium jest konieczne do przyznania dofinansowania.</w:t>
            </w:r>
          </w:p>
          <w:p w14:paraId="79FE44FE" w14:textId="77777777" w:rsidR="00AC4384" w:rsidRPr="003828BF" w:rsidRDefault="00AC4384" w:rsidP="00683D8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Niespełnienie któregokolwiek z trzech warunków wymienionych w opisie kryterium skutkuje negatywną oceną całego kryterium.  </w:t>
            </w:r>
          </w:p>
          <w:p w14:paraId="2AA9CB85" w14:textId="77777777" w:rsidR="00AC4384" w:rsidRPr="003828BF" w:rsidRDefault="00AC4384" w:rsidP="00683D8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Projekty niespełniające kryterium są odrzucane na etapie oceny merytorycznej. </w:t>
            </w:r>
          </w:p>
        </w:tc>
      </w:tr>
    </w:tbl>
    <w:p w14:paraId="2211A442" w14:textId="77777777" w:rsidR="00AC4384" w:rsidRDefault="00AC4384" w:rsidP="00A65732">
      <w:pPr>
        <w:rPr>
          <w:rFonts w:ascii="Arial" w:hAnsi="Arial" w:cs="Arial"/>
        </w:rPr>
      </w:pPr>
    </w:p>
    <w:p w14:paraId="19D73EF0" w14:textId="77777777" w:rsidR="005845DD" w:rsidRDefault="005845DD" w:rsidP="006E421B">
      <w:pPr>
        <w:pStyle w:val="Nagwek2"/>
        <w:rPr>
          <w:rFonts w:ascii="Arial" w:hAnsi="Arial" w:cs="Arial"/>
          <w:color w:val="auto"/>
          <w:sz w:val="20"/>
          <w:szCs w:val="20"/>
        </w:rPr>
      </w:pPr>
      <w:r w:rsidRPr="006E421B">
        <w:rPr>
          <w:rFonts w:ascii="Arial" w:hAnsi="Arial" w:cs="Arial"/>
          <w:color w:val="auto"/>
          <w:sz w:val="20"/>
          <w:szCs w:val="20"/>
        </w:rPr>
        <w:t>b) następujące kryteria merytoryczne szczegółowe (część B Karty oceny merytorycznej):</w:t>
      </w:r>
    </w:p>
    <w:p w14:paraId="1B2494A9" w14:textId="77777777" w:rsidR="00151514" w:rsidRPr="003755E7" w:rsidRDefault="00151514" w:rsidP="00151514">
      <w:pPr>
        <w:rPr>
          <w:rFonts w:ascii="Arial" w:hAnsi="Arial" w:cs="Arial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69"/>
        <w:gridCol w:w="4820"/>
        <w:gridCol w:w="3685"/>
        <w:gridCol w:w="1134"/>
      </w:tblGrid>
      <w:tr w:rsidR="008F6F5C" w:rsidRPr="008F6F5C" w14:paraId="6DE95A69" w14:textId="77777777" w:rsidTr="008F6F5C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1E6A58DC" w14:textId="77777777" w:rsidR="008F6F5C" w:rsidRPr="008F6F5C" w:rsidRDefault="008F6F5C" w:rsidP="008F6F5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6F5C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70DFADE3" w14:textId="77777777" w:rsidR="008F6F5C" w:rsidRPr="008F6F5C" w:rsidRDefault="008F6F5C" w:rsidP="008F6F5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6F5C">
              <w:rPr>
                <w:rFonts w:ascii="Arial" w:hAnsi="Arial" w:cs="Arial"/>
                <w:b/>
                <w:sz w:val="20"/>
                <w:szCs w:val="20"/>
              </w:rPr>
              <w:t>Kryterium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14:paraId="501EBF9F" w14:textId="77777777" w:rsidR="008F6F5C" w:rsidRPr="008F6F5C" w:rsidRDefault="008F6F5C" w:rsidP="008F6F5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6F5C">
              <w:rPr>
                <w:rFonts w:ascii="Arial" w:hAnsi="Arial" w:cs="Arial"/>
                <w:b/>
                <w:sz w:val="20"/>
                <w:szCs w:val="20"/>
              </w:rPr>
              <w:t>Opis kryterium</w:t>
            </w:r>
          </w:p>
        </w:tc>
        <w:tc>
          <w:tcPr>
            <w:tcW w:w="3685" w:type="dxa"/>
            <w:shd w:val="clear" w:color="auto" w:fill="BFBFBF" w:themeFill="background1" w:themeFillShade="BF"/>
            <w:vAlign w:val="center"/>
          </w:tcPr>
          <w:p w14:paraId="46AA0ECD" w14:textId="77777777" w:rsidR="008F6F5C" w:rsidRPr="008F6F5C" w:rsidRDefault="008F6F5C" w:rsidP="008F6F5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6F5C">
              <w:rPr>
                <w:rFonts w:ascii="Arial" w:hAnsi="Arial" w:cs="Arial"/>
                <w:b/>
                <w:sz w:val="20"/>
                <w:szCs w:val="20"/>
              </w:rPr>
              <w:t>Punktacja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506B8BA" w14:textId="77777777" w:rsidR="008F6F5C" w:rsidRPr="008F6F5C" w:rsidRDefault="008F6F5C" w:rsidP="008F6F5C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6F5C">
              <w:rPr>
                <w:rFonts w:ascii="Arial" w:hAnsi="Arial" w:cs="Arial"/>
                <w:b/>
                <w:sz w:val="20"/>
                <w:szCs w:val="20"/>
              </w:rPr>
              <w:t>Maksymalna liczba punktów</w:t>
            </w:r>
          </w:p>
        </w:tc>
      </w:tr>
      <w:tr w:rsidR="008F6F5C" w:rsidRPr="008F6F5C" w14:paraId="71EE0274" w14:textId="77777777" w:rsidTr="00DD7593">
        <w:trPr>
          <w:trHeight w:val="1801"/>
        </w:trPr>
        <w:tc>
          <w:tcPr>
            <w:tcW w:w="704" w:type="dxa"/>
            <w:vAlign w:val="center"/>
          </w:tcPr>
          <w:p w14:paraId="2C3E59BE" w14:textId="77777777" w:rsidR="008F6F5C" w:rsidRPr="008F6F5C" w:rsidRDefault="008F6F5C" w:rsidP="008F6F5C">
            <w:pPr>
              <w:numPr>
                <w:ilvl w:val="0"/>
                <w:numId w:val="5"/>
              </w:numPr>
              <w:spacing w:before="120" w:after="120"/>
              <w:ind w:left="50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F05A191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Projekt obejmuje wsparciem osoby zamieszkujące na obszarach (w gminach) poniżej progu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defaworyzacji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określonego 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w </w:t>
            </w:r>
            <w:r w:rsidRPr="008F6F5C">
              <w:rPr>
                <w:rFonts w:ascii="Arial" w:hAnsi="Arial" w:cs="Arial"/>
                <w:bCs/>
                <w:iCs/>
                <w:sz w:val="20"/>
                <w:szCs w:val="20"/>
              </w:rPr>
              <w:t>Mazowieckim barometrze ubóstwa i wykluczenia społecznego, w tym na obszarach wiejskich.</w:t>
            </w:r>
          </w:p>
        </w:tc>
        <w:tc>
          <w:tcPr>
            <w:tcW w:w="4820" w:type="dxa"/>
            <w:vAlign w:val="center"/>
          </w:tcPr>
          <w:p w14:paraId="461425D2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Ze względu na zróżnicowany poziom zagrożenia ubóstwem  i wykluczeniem społecznym, brane będzie pod uwagę terytorialne nasilenie problemów ubóstwa i wykluczenia społecznego, zgodnie z Rozdziałem 5 RPO WM 2014-2020.</w:t>
            </w:r>
          </w:p>
          <w:p w14:paraId="0DFBC3BB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Obszary poniżej progu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defaworyzacji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są określone przez Mazowieckie Centrum Polityki Społecznej w materiale </w:t>
            </w:r>
            <w:r w:rsidRPr="008F6F5C">
              <w:rPr>
                <w:rFonts w:ascii="Arial" w:hAnsi="Arial" w:cs="Arial"/>
                <w:bCs/>
                <w:iCs/>
                <w:sz w:val="20"/>
                <w:szCs w:val="20"/>
              </w:rPr>
              <w:t>Mazowiecki barometr ubóstwa i wykluczenia społecznego.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Wykaz gmin znajdujących się poniżej progu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defaworyzacji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zostanie załączony do Regulaminu konkursu.</w:t>
            </w:r>
          </w:p>
          <w:p w14:paraId="0E9099A1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lastRenderedPageBreak/>
              <w:t>Ze względu na konieczność skierowania odpowiedniej wielkości interwencji finansowej na obszary wiejskie, a także na konieczność wyrównywania dostępu do usług aktywnej integracji w województwie mazowieckim, preferowane będą projekty obejmujące wsparciem osoby zamieszkujące na obszarach wiejskich.</w:t>
            </w:r>
          </w:p>
          <w:p w14:paraId="5C626DE8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Obszary wiejskie zostały zdefiniowane zgodnie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z klasyfikacja DEGURBA (</w:t>
            </w:r>
            <w:r w:rsidRPr="008F6F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zaklasyfikowane jako obszary słabo zaludnione (wiejskie).</w:t>
            </w:r>
          </w:p>
          <w:p w14:paraId="471F54DE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Kryterium jest spełnione w przypadku objęcia wsparciem w projekcie osób zamieszkujących wyłącznie na obszarach poniżej progu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defaworyzacji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(5 pkt.) lub wyłącznie na obszarach wiejskich znajdujących poniżej progu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defaworyzacji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(10 pkt.).</w:t>
            </w:r>
          </w:p>
        </w:tc>
        <w:tc>
          <w:tcPr>
            <w:tcW w:w="3685" w:type="dxa"/>
            <w:vAlign w:val="center"/>
          </w:tcPr>
          <w:p w14:paraId="18079E98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lastRenderedPageBreak/>
              <w:t>Podejmowane interwencje w ramach projektu będą realizowane:</w:t>
            </w:r>
          </w:p>
          <w:p w14:paraId="775BEDCE" w14:textId="77777777" w:rsidR="008F6F5C" w:rsidRPr="008F6F5C" w:rsidRDefault="008F6F5C" w:rsidP="008F6F5C">
            <w:pPr>
              <w:numPr>
                <w:ilvl w:val="0"/>
                <w:numId w:val="46"/>
              </w:numPr>
              <w:spacing w:before="120" w:after="120" w:line="360" w:lineRule="auto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wyłącznie na obszarach poniżej progu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defaworyzacji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– 5 pkt.</w:t>
            </w:r>
          </w:p>
          <w:p w14:paraId="1CBEE7B5" w14:textId="77777777" w:rsidR="008F6F5C" w:rsidRPr="008F6F5C" w:rsidRDefault="008F6F5C" w:rsidP="008F6F5C">
            <w:pPr>
              <w:numPr>
                <w:ilvl w:val="0"/>
                <w:numId w:val="46"/>
              </w:numPr>
              <w:spacing w:before="120" w:after="12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wyłącznie na obszarach wiejskich poniżej progu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defaworyzacji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– 10 pkt.</w:t>
            </w:r>
          </w:p>
          <w:p w14:paraId="62CBC592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Brak spełnienia ww. warunków lub brak informacji w tym zakresie – 0 pkt.</w:t>
            </w:r>
          </w:p>
          <w:p w14:paraId="3E67626F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Punkty w ramach kryterium nie sumują się.</w:t>
            </w:r>
          </w:p>
          <w:p w14:paraId="1F38017C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9DBEA0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</w:t>
            </w:r>
          </w:p>
          <w:p w14:paraId="38A6CC07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F5C" w:rsidRPr="008F6F5C" w14:paraId="11FCEB07" w14:textId="77777777" w:rsidTr="00DD7593">
        <w:trPr>
          <w:trHeight w:val="1801"/>
        </w:trPr>
        <w:tc>
          <w:tcPr>
            <w:tcW w:w="704" w:type="dxa"/>
            <w:vAlign w:val="center"/>
          </w:tcPr>
          <w:p w14:paraId="52E11B25" w14:textId="77777777" w:rsidR="008F6F5C" w:rsidRPr="008F6F5C" w:rsidRDefault="008F6F5C" w:rsidP="008F6F5C">
            <w:pPr>
              <w:numPr>
                <w:ilvl w:val="0"/>
                <w:numId w:val="33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0DB2FC9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C50797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Projekt realizowany w partnerstwie podmiotów z różnych sektorów (publiczny, prywatny, społeczny).</w:t>
            </w:r>
          </w:p>
        </w:tc>
        <w:tc>
          <w:tcPr>
            <w:tcW w:w="4820" w:type="dxa"/>
            <w:vAlign w:val="center"/>
          </w:tcPr>
          <w:p w14:paraId="08C0EFF8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Celem zastosowania kryterium jest zapewnienie lepszej koordynacji i komplementarności działań na danym terytorium prowadzonych przez różne podmioty w odniesieniu do tej samej grupy docelowej lub nastawionych na realizację tych samych celów. Kryterium sprzyja zapewnieniu w projekcie kompleksowego wsparcia, a także zachowaniu trwałości rezultatów.</w:t>
            </w:r>
          </w:p>
          <w:p w14:paraId="6CC2B4D7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>Punkty za spełnienie kryterium zostaną przyznane w przypadku zawarcia partnerstwa podmiotów z minimum dwóch sektorów. Podmioty z różnych sektorów mogą występować  zarówno jako Partner jak i Lider projektu.</w:t>
            </w:r>
          </w:p>
        </w:tc>
        <w:tc>
          <w:tcPr>
            <w:tcW w:w="3685" w:type="dxa"/>
            <w:vAlign w:val="center"/>
          </w:tcPr>
          <w:p w14:paraId="04A07B58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>Projekt realizowany w partnerstwie podmiotów z różnych sektorów:</w:t>
            </w:r>
          </w:p>
          <w:p w14:paraId="1BA88D5A" w14:textId="77777777" w:rsidR="008F6F5C" w:rsidRPr="008F6F5C" w:rsidRDefault="008F6F5C" w:rsidP="008F6F5C">
            <w:pPr>
              <w:numPr>
                <w:ilvl w:val="0"/>
                <w:numId w:val="29"/>
              </w:numPr>
              <w:spacing w:before="120" w:after="120" w:line="360" w:lineRule="auto"/>
              <w:ind w:left="50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za partnerstwo 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  <w:t>z podmiotem ekonomii społecznej  (podmiot ekonomii społecznej może być Liderem lub Partnerem projektu)- 8 pkt;</w:t>
            </w:r>
          </w:p>
          <w:p w14:paraId="2C4379E2" w14:textId="77777777" w:rsidR="008F6F5C" w:rsidRPr="008F6F5C" w:rsidRDefault="008F6F5C" w:rsidP="008F6F5C">
            <w:pPr>
              <w:numPr>
                <w:ilvl w:val="0"/>
                <w:numId w:val="29"/>
              </w:numPr>
              <w:spacing w:before="120" w:after="120" w:line="360" w:lineRule="auto"/>
              <w:ind w:left="50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za partnerstwo  z podmiotem z </w:t>
            </w: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>innego sektora - 5 pkt</w:t>
            </w:r>
          </w:p>
          <w:p w14:paraId="33A791D1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Brak spełnienia ww. warunków lub partnerstwo z podmiotem z tego samego sektora – 0 pkt.</w:t>
            </w:r>
          </w:p>
          <w:p w14:paraId="3E91DA0A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Punkty w ramach kryterium nie sumują się.</w:t>
            </w:r>
          </w:p>
        </w:tc>
        <w:tc>
          <w:tcPr>
            <w:tcW w:w="1134" w:type="dxa"/>
            <w:vAlign w:val="center"/>
          </w:tcPr>
          <w:p w14:paraId="7C6686AC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497AE9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F6F5C" w:rsidRPr="008F6F5C" w14:paraId="27167015" w14:textId="77777777" w:rsidTr="00DD7593">
        <w:trPr>
          <w:trHeight w:val="1801"/>
        </w:trPr>
        <w:tc>
          <w:tcPr>
            <w:tcW w:w="704" w:type="dxa"/>
            <w:vAlign w:val="center"/>
          </w:tcPr>
          <w:p w14:paraId="2ED12FBB" w14:textId="77777777" w:rsidR="008F6F5C" w:rsidRPr="008F6F5C" w:rsidRDefault="008F6F5C" w:rsidP="008F6F5C">
            <w:pPr>
              <w:numPr>
                <w:ilvl w:val="0"/>
                <w:numId w:val="29"/>
              </w:numPr>
              <w:spacing w:before="120" w:after="120"/>
              <w:ind w:left="502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A20D7A6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F6F5C">
              <w:rPr>
                <w:rFonts w:ascii="Arial" w:eastAsia="Calibri" w:hAnsi="Arial" w:cs="Arial"/>
                <w:sz w:val="20"/>
                <w:szCs w:val="20"/>
              </w:rPr>
              <w:t xml:space="preserve">Projekt jest skierowany do osób zagrożonych ubóstwem lub wykluczeniem społecznym, doświadczających wielokrotnego wykluczenia społecznego rozumianego jako wykluczenie z powodu więcej niż jednej z przesłanek, o których mowa w Wytycznych w zakresie realizacji przedsięwzięć w obszarze włączenia społecznego i zwalczania ubóstwa </w:t>
            </w:r>
            <w:r w:rsidRPr="008F6F5C">
              <w:rPr>
                <w:rFonts w:ascii="Arial" w:eastAsia="Calibri" w:hAnsi="Arial" w:cs="Arial"/>
                <w:sz w:val="20"/>
                <w:szCs w:val="20"/>
              </w:rPr>
              <w:br/>
              <w:t>z wykorzystaniem środków Europejskiego Funduszu Społecznego i Europejskiego Funduszu Rozwoju Regionalnego na lata 2014- 2020, które stanowią co najmniej 80% uczestników projektu.</w:t>
            </w:r>
          </w:p>
        </w:tc>
        <w:tc>
          <w:tcPr>
            <w:tcW w:w="4820" w:type="dxa"/>
            <w:vAlign w:val="center"/>
          </w:tcPr>
          <w:p w14:paraId="48FDD66B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Zastosowanie kryterium przyczyni się do objęcia wsparciem osób będących w szczególnie trudnej sytuacji życiowej, wynikającej z wielokrotnego wykluczenia społecznego (np. ubóstwo, bezrobocie 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  <w:t xml:space="preserve"> i niepełnosprawność).</w:t>
            </w:r>
          </w:p>
          <w:p w14:paraId="4D179BEA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Kryterium wynika z Wytycznych w zakresie realizacji przedsięwzięć w obszarze włączenia społecznego i zwalczania ubóstwa z wykorzystaniem środków Europejskiego Funduszu Społecznego i Europejskiego Funduszu Rozwoju Regionalnego na lata 2014-2020.</w:t>
            </w:r>
          </w:p>
          <w:p w14:paraId="1DC54011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337A0C5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Projekt skierowany do osób doświadczających wielokrotnego wykluczenia (minimum 80% uczestników) – 8 pkt</w:t>
            </w:r>
          </w:p>
          <w:p w14:paraId="781F822D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Brak spełnienia ww. warunków lub brak informacji w tym zakresie – 0 pkt.</w:t>
            </w:r>
          </w:p>
          <w:p w14:paraId="6BD1E5AA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64AB8F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</w:tr>
      <w:tr w:rsidR="008F6F5C" w:rsidRPr="008F6F5C" w14:paraId="11524997" w14:textId="77777777" w:rsidTr="00DD7593">
        <w:trPr>
          <w:trHeight w:val="1801"/>
        </w:trPr>
        <w:tc>
          <w:tcPr>
            <w:tcW w:w="704" w:type="dxa"/>
            <w:vAlign w:val="center"/>
          </w:tcPr>
          <w:p w14:paraId="22D69518" w14:textId="77777777" w:rsidR="008F6F5C" w:rsidRPr="008F6F5C" w:rsidRDefault="008F6F5C" w:rsidP="008F6F5C">
            <w:pPr>
              <w:numPr>
                <w:ilvl w:val="0"/>
                <w:numId w:val="29"/>
              </w:numPr>
              <w:spacing w:before="120" w:after="120"/>
              <w:ind w:left="502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D228DCA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Projekt jest skierowany wyłącznie do rodzin z osobami:</w:t>
            </w:r>
          </w:p>
          <w:p w14:paraId="51A65094" w14:textId="77777777" w:rsidR="008F6F5C" w:rsidRPr="008F6F5C" w:rsidRDefault="008F6F5C" w:rsidP="008F6F5C">
            <w:pPr>
              <w:numPr>
                <w:ilvl w:val="0"/>
                <w:numId w:val="34"/>
              </w:numPr>
              <w:spacing w:before="120" w:after="12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o znacznym lub umiarkowanym stopniu niepełnosprawności;</w:t>
            </w:r>
          </w:p>
          <w:p w14:paraId="746E2191" w14:textId="77777777" w:rsidR="008F6F5C" w:rsidRPr="008F6F5C" w:rsidRDefault="008F6F5C" w:rsidP="008F6F5C">
            <w:pPr>
              <w:numPr>
                <w:ilvl w:val="0"/>
                <w:numId w:val="34"/>
              </w:numPr>
              <w:spacing w:before="120"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F6F5C">
              <w:rPr>
                <w:rFonts w:ascii="Arial" w:eastAsia="Calibri" w:hAnsi="Arial" w:cs="Arial"/>
                <w:sz w:val="20"/>
                <w:szCs w:val="20"/>
              </w:rPr>
              <w:t xml:space="preserve">z niepełnosprawnością sprzężoną, </w:t>
            </w:r>
            <w:r w:rsidRPr="008F6F5C">
              <w:rPr>
                <w:rFonts w:ascii="Arial" w:eastAsia="Calibri" w:hAnsi="Arial" w:cs="Arial"/>
                <w:sz w:val="20"/>
                <w:szCs w:val="20"/>
              </w:rPr>
              <w:br/>
              <w:t>z zaburzeniami psychicznymi, w tym</w:t>
            </w:r>
            <w:r w:rsidRPr="008F6F5C">
              <w:rPr>
                <w:rFonts w:ascii="Arial" w:eastAsia="Calibri" w:hAnsi="Arial" w:cs="Arial"/>
                <w:sz w:val="20"/>
                <w:szCs w:val="20"/>
              </w:rPr>
              <w:br/>
              <w:t xml:space="preserve"> z niepełnosprawnością intelektualną</w:t>
            </w:r>
            <w:r w:rsidRPr="008F6F5C">
              <w:rPr>
                <w:rFonts w:ascii="Arial" w:eastAsia="Calibri" w:hAnsi="Arial" w:cs="Arial"/>
                <w:sz w:val="20"/>
                <w:szCs w:val="20"/>
              </w:rPr>
              <w:br/>
              <w:t xml:space="preserve"> i z całościowymi zaburzeniami rozwojowymi.</w:t>
            </w:r>
          </w:p>
        </w:tc>
        <w:tc>
          <w:tcPr>
            <w:tcW w:w="4820" w:type="dxa"/>
            <w:vAlign w:val="center"/>
          </w:tcPr>
          <w:p w14:paraId="400AB5C8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Celem zastosowanie kryterium jest skierowanie   wsparcia do rodzin będących w szczególnie trudnej sytuacji życiowej, wynikającej z ograniczonej samodzielności jej członków spowodowanej niepełnosprawnością oraz zaburzeniami psychicznymi.</w:t>
            </w:r>
          </w:p>
          <w:p w14:paraId="75EC881A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W przypadku dzieci do 16 roku życia potwierdzeniem niepełnosprawności jest orzeczenie o niepełnosprawności.</w:t>
            </w:r>
          </w:p>
          <w:p w14:paraId="0E2E5478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6B3F5C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Kryterium wynika z Wytycznych w zakresie realizacji przedsięwzięć w obszarze włączenia społecznego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  <w:t xml:space="preserve"> i zwalczania ubóstwa z wykorzystaniem środków Europejskiego Funduszu Społecznego i Europejskiego Funduszu Rozwoju Regionalnego na lata 2014-2020.</w:t>
            </w:r>
          </w:p>
          <w:p w14:paraId="076A7601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3DC614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Projekt skierowany wyłącznie do rodzin z osobami:</w:t>
            </w:r>
          </w:p>
          <w:p w14:paraId="4EE4AC34" w14:textId="77777777" w:rsidR="008F6F5C" w:rsidRPr="008F6F5C" w:rsidRDefault="008F6F5C" w:rsidP="008F6F5C">
            <w:pPr>
              <w:numPr>
                <w:ilvl w:val="0"/>
                <w:numId w:val="35"/>
              </w:numPr>
              <w:spacing w:before="120" w:after="12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znacznym lub umiarkowanym stopniu niepełnosprawności;</w:t>
            </w:r>
          </w:p>
          <w:p w14:paraId="35AF36E9" w14:textId="77777777" w:rsidR="008F6F5C" w:rsidRPr="008F6F5C" w:rsidRDefault="008F6F5C" w:rsidP="008F6F5C">
            <w:pPr>
              <w:numPr>
                <w:ilvl w:val="0"/>
                <w:numId w:val="35"/>
              </w:numPr>
              <w:spacing w:before="120" w:after="12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z niepełnosprawnością sprzężoną,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  <w:t xml:space="preserve"> z zaburzeniami psychicznymi, 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  <w:t>w tym z niepełnosprawnością intelektualną i z całościowymi zaburzeniami rozwojowymi – 4 pkt</w:t>
            </w:r>
          </w:p>
          <w:p w14:paraId="1DDA5154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Brak spełnienia ww. warunków lub brak informacji w tym zakresie – 0 pkt.</w:t>
            </w:r>
          </w:p>
          <w:p w14:paraId="5B6EBE55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88B346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8F6F5C" w:rsidRPr="008F6F5C" w14:paraId="2F3A657D" w14:textId="77777777" w:rsidTr="00DD7593">
        <w:trPr>
          <w:trHeight w:val="1801"/>
        </w:trPr>
        <w:tc>
          <w:tcPr>
            <w:tcW w:w="704" w:type="dxa"/>
            <w:vAlign w:val="center"/>
          </w:tcPr>
          <w:p w14:paraId="1CDDF26F" w14:textId="77777777" w:rsidR="008F6F5C" w:rsidRPr="008F6F5C" w:rsidRDefault="008F6F5C" w:rsidP="008F6F5C">
            <w:pPr>
              <w:numPr>
                <w:ilvl w:val="0"/>
                <w:numId w:val="29"/>
              </w:numPr>
              <w:spacing w:before="120" w:after="120"/>
              <w:ind w:left="502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9AA583B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Projekt wykorzystuje </w:t>
            </w:r>
            <w:proofErr w:type="spellStart"/>
            <w:r w:rsidRPr="008F6F5C">
              <w:rPr>
                <w:rFonts w:ascii="Arial" w:hAnsi="Arial" w:cs="Arial"/>
                <w:bCs/>
                <w:sz w:val="20"/>
                <w:szCs w:val="20"/>
              </w:rPr>
              <w:t>zwalidowane</w:t>
            </w:r>
            <w:proofErr w:type="spellEnd"/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 produkty finalne (rozwiązania, instrumenty, narzędzia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 i metody pracy) wypracowane w ramach projektów innowacyjnych w Programie 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lastRenderedPageBreak/>
              <w:t>Inicjatywy Wspólnotowej EQUAL oraz Programie Operacyjnym Kapitał Ludzki.</w:t>
            </w:r>
          </w:p>
        </w:tc>
        <w:tc>
          <w:tcPr>
            <w:tcW w:w="4820" w:type="dxa"/>
            <w:vAlign w:val="center"/>
          </w:tcPr>
          <w:p w14:paraId="670782FB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 xml:space="preserve">Zastosowanie kryterium ma na celu wdrożenie bardziej skutecznych i efektywnych rozwiązań, instrumentów, narzędzi i metod pracy wypracowanych w ramach projektów innowacyjnych Programu Inicjatywy Wspólnotowej </w:t>
            </w: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>EQUAL, Programu Operacyjnego Kapitał Ludzki.</w:t>
            </w:r>
          </w:p>
          <w:p w14:paraId="2638D630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Wnioskodawca wskazuje we wniosku o dofinansowanie projektu rozwiązania, instrumenty, narzędzia lub metody wypracowane w projektach innowacyjnych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  <w:t xml:space="preserve"> i program/projekt, w ramach którego zostały one wypracowane i </w:t>
            </w:r>
            <w:proofErr w:type="spellStart"/>
            <w:r w:rsidRPr="008F6F5C">
              <w:rPr>
                <w:rFonts w:ascii="Arial" w:hAnsi="Arial" w:cs="Arial"/>
                <w:sz w:val="20"/>
                <w:szCs w:val="20"/>
              </w:rPr>
              <w:t>zwalidowane</w:t>
            </w:r>
            <w:proofErr w:type="spellEnd"/>
            <w:r w:rsidRPr="008F6F5C">
              <w:rPr>
                <w:rFonts w:ascii="Arial" w:hAnsi="Arial" w:cs="Arial"/>
                <w:sz w:val="20"/>
                <w:szCs w:val="20"/>
              </w:rPr>
              <w:t xml:space="preserve"> oraz opisuje sposób ich wykorzystania w </w:t>
            </w:r>
            <w:proofErr w:type="spellStart"/>
            <w:r w:rsidRPr="008F6F5C">
              <w:rPr>
                <w:rFonts w:ascii="Arial" w:hAnsi="Arial" w:cs="Arial"/>
                <w:sz w:val="20"/>
                <w:szCs w:val="20"/>
              </w:rPr>
              <w:t>projekcie.Wnioskodawca</w:t>
            </w:r>
            <w:proofErr w:type="spellEnd"/>
            <w:r w:rsidRPr="008F6F5C">
              <w:rPr>
                <w:rFonts w:ascii="Arial" w:hAnsi="Arial" w:cs="Arial"/>
                <w:sz w:val="20"/>
                <w:szCs w:val="20"/>
              </w:rPr>
              <w:t xml:space="preserve"> ma możliwość zapoznania się 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  <w:t>z rozwiązaniami innowacyjnymi wypracowanymi w ramach PIW EQUAL i PO KL na stronie Krajowej Instytucji Wspomagającej, pod adresem: www.kiw-pokl.org.pl.”</w:t>
            </w:r>
          </w:p>
        </w:tc>
        <w:tc>
          <w:tcPr>
            <w:tcW w:w="3685" w:type="dxa"/>
            <w:vAlign w:val="center"/>
          </w:tcPr>
          <w:p w14:paraId="6D7DC4B4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 xml:space="preserve">Projekt przewiduje wdrożenie bardziej skutecznych i efektywnych rozwiązań, instrumentów, narzędzi i metod pracy wypracowanych w ramach projektów innowacyjnych Programu Inicjatywy </w:t>
            </w: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>Wspólnotowej EQUAL, Programu Operacyjnego Kapitał Ludzki–  3 pkt.</w:t>
            </w:r>
          </w:p>
          <w:p w14:paraId="0CF0225B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Brak spełnienia ww. warunków lub brak informacji w tym zakresie – 0 pkt.</w:t>
            </w:r>
          </w:p>
        </w:tc>
        <w:tc>
          <w:tcPr>
            <w:tcW w:w="1134" w:type="dxa"/>
            <w:vAlign w:val="center"/>
          </w:tcPr>
          <w:p w14:paraId="7362C55D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</w:tr>
      <w:tr w:rsidR="008F6F5C" w:rsidRPr="008F6F5C" w14:paraId="5BB8844B" w14:textId="77777777" w:rsidTr="00DD7593">
        <w:trPr>
          <w:trHeight w:val="1801"/>
        </w:trPr>
        <w:tc>
          <w:tcPr>
            <w:tcW w:w="704" w:type="dxa"/>
            <w:vAlign w:val="center"/>
          </w:tcPr>
          <w:p w14:paraId="6E544B0B" w14:textId="77777777" w:rsidR="008F6F5C" w:rsidRPr="008F6F5C" w:rsidRDefault="008F6F5C" w:rsidP="008F6F5C">
            <w:pPr>
              <w:numPr>
                <w:ilvl w:val="0"/>
                <w:numId w:val="29"/>
              </w:numPr>
              <w:spacing w:before="120" w:after="120"/>
              <w:ind w:left="50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2CFCEA5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Projekt jest wpisany do programu rewitalizacji obowiązującego na obszarze, na którym jest realizowany.</w:t>
            </w:r>
          </w:p>
          <w:p w14:paraId="69376E46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0E8E6792" w14:textId="77777777" w:rsidR="008F6F5C" w:rsidRPr="008F6F5C" w:rsidRDefault="008F6F5C" w:rsidP="008F6F5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Zastosowanie kryterium przyczyni się do wsparcia procesu rewitalizacji mającego na celu pobudzenie aktywności środowisk lokalnych, stymulowanie współpracy na rzecz rozwoju społeczno-gospodarczego oraz przeciwdziałanie zjawisku wykluczenia społecznego na obszarach zdegradowanych i zmarginalizowanych. </w:t>
            </w:r>
            <w:r w:rsidRPr="008F6F5C">
              <w:rPr>
                <w:rFonts w:ascii="Arial" w:hAnsi="Arial" w:cs="Arial"/>
                <w:sz w:val="20"/>
                <w:szCs w:val="20"/>
              </w:rPr>
              <w:br/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t xml:space="preserve">W celu uzyskania korzystnych efektów działań rewitalizacyjnych niezbędna jest koordynacja  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br/>
              <w:t>i synergia projektów finansowanych w ramach EFS i EFRR.</w:t>
            </w:r>
          </w:p>
          <w:p w14:paraId="08281459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lastRenderedPageBreak/>
              <w:t>Kryterium wynika z zapisów RPO WM oraz Wytycznych w zakresie rewitalizacji w programach operacyjnych na lata 2014-2020.</w:t>
            </w:r>
          </w:p>
          <w:p w14:paraId="04A158AD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W ramach kryterium ocenie podlega, czy projekt jest zgodny z obowiązującym (na dzień składania wniosku o dofinansowanie) programem rewitalizacji, przy czym zgodność projektu z programem rewitalizacji oznacza wskazanie go wprost w programie rewitalizacji (lista projektów głównych) lub określenie wśród pozostałych rodzajów przedsięwzięć rewitalizacyjnych (przedsięwzięcia uzupełniające), które realizują kierunki działań programu.</w:t>
            </w:r>
          </w:p>
          <w:p w14:paraId="3CD39D1F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Program rewitalizacji musi znajdować się w Wykazie programów rewitalizacji województwa mazowieckiego publikowanym na stronie </w:t>
            </w:r>
            <w:hyperlink r:id="rId9" w:history="1">
              <w:r w:rsidRPr="008F6F5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http://www.funduszedlamazowsza.eu/</w:t>
              </w:r>
            </w:hyperlink>
          </w:p>
          <w:p w14:paraId="1D3F718D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Kryterium zostanie zweryfikowane na podstawie informacji zawartych w treści Wniosku o dofinansowanie.</w:t>
            </w:r>
          </w:p>
        </w:tc>
        <w:tc>
          <w:tcPr>
            <w:tcW w:w="3685" w:type="dxa"/>
            <w:vAlign w:val="center"/>
          </w:tcPr>
          <w:p w14:paraId="25F3E60C" w14:textId="77777777" w:rsidR="008F6F5C" w:rsidRPr="008F6F5C" w:rsidRDefault="008F6F5C" w:rsidP="008F6F5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 xml:space="preserve">Projekt jest zgodny z obowiązującym programem rewitalizacji - 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t>3 pkt</w:t>
            </w:r>
            <w:r w:rsidRPr="008F6F5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8CD1A33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Brak spełnienia ww. warunków lub brak informacji w tym zakresie – 0 pkt.</w:t>
            </w:r>
          </w:p>
          <w:p w14:paraId="0F72E714" w14:textId="77777777" w:rsidR="008F6F5C" w:rsidRPr="008F6F5C" w:rsidRDefault="008F6F5C" w:rsidP="008F6F5C">
            <w:pPr>
              <w:tabs>
                <w:tab w:val="left" w:pos="2379"/>
              </w:tabs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17A7DB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14:paraId="148F623D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8F6F5C" w:rsidRPr="008F6F5C" w14:paraId="13A0251A" w14:textId="77777777" w:rsidTr="00DD7593">
        <w:trPr>
          <w:trHeight w:val="1801"/>
        </w:trPr>
        <w:tc>
          <w:tcPr>
            <w:tcW w:w="704" w:type="dxa"/>
            <w:vAlign w:val="center"/>
          </w:tcPr>
          <w:p w14:paraId="50B80BAF" w14:textId="77777777" w:rsidR="008F6F5C" w:rsidRPr="008F6F5C" w:rsidRDefault="008F6F5C" w:rsidP="008F6F5C">
            <w:pPr>
              <w:numPr>
                <w:ilvl w:val="0"/>
                <w:numId w:val="29"/>
              </w:numPr>
              <w:spacing w:before="120" w:after="120" w:line="360" w:lineRule="auto"/>
              <w:ind w:left="50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FA51BA1" w14:textId="77777777" w:rsidR="008F6F5C" w:rsidRPr="008F6F5C" w:rsidRDefault="008F6F5C" w:rsidP="008F6F5C">
            <w:pPr>
              <w:tabs>
                <w:tab w:val="left" w:pos="3150"/>
              </w:tabs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>Projekt wynika z Planu Inwestycyjnego dla subregionu objętego problemowym  Obszarem Strategicznej Interwencji (OSI problemowymi).</w:t>
            </w:r>
          </w:p>
          <w:p w14:paraId="3C21CE46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77F324A6" w14:textId="77777777" w:rsidR="008F6F5C" w:rsidRPr="008F6F5C" w:rsidRDefault="008F6F5C" w:rsidP="008F6F5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Zastosowanie kryterium przyczyni się do wzmocnienia potencjału Obszarów Strategicznej Interwencji (OSI) oraz zapewni komplementarność 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t>wsparcia w ramach EFS  i EFRR.</w:t>
            </w:r>
          </w:p>
          <w:p w14:paraId="45D1F09C" w14:textId="77777777" w:rsidR="008F6F5C" w:rsidRPr="008F6F5C" w:rsidRDefault="008F6F5C" w:rsidP="008F6F5C">
            <w:pPr>
              <w:tabs>
                <w:tab w:val="left" w:pos="3150"/>
              </w:tabs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Wsparcie Obszarów Strategicznej Interwencji w ramach RPO WM 2014-2020 odbywa się poprzez realizację </w:t>
            </w:r>
            <w:r w:rsidRPr="008F6F5C">
              <w:rPr>
                <w:rFonts w:ascii="Arial" w:hAnsi="Arial" w:cs="Arial"/>
                <w:iCs/>
                <w:spacing w:val="4"/>
                <w:sz w:val="20"/>
                <w:szCs w:val="20"/>
              </w:rPr>
              <w:t xml:space="preserve">Planów Inwestycyjnych dla </w:t>
            </w:r>
            <w:r w:rsidRPr="008F6F5C">
              <w:rPr>
                <w:rFonts w:ascii="Arial" w:hAnsi="Arial" w:cs="Arial"/>
                <w:sz w:val="20"/>
                <w:szCs w:val="20"/>
              </w:rPr>
              <w:t>5 subregionów (</w:t>
            </w:r>
            <w:r w:rsidRPr="008F6F5C">
              <w:rPr>
                <w:rFonts w:ascii="Arial" w:hAnsi="Arial" w:cs="Arial"/>
                <w:iCs/>
                <w:spacing w:val="4"/>
                <w:sz w:val="20"/>
                <w:szCs w:val="20"/>
              </w:rPr>
              <w:t>ciechanowskiego, płockiego, ostrołęckiego, siedleckiego i radomskiego)</w:t>
            </w:r>
            <w:r w:rsidRPr="008F6F5C">
              <w:rPr>
                <w:rFonts w:ascii="Arial" w:hAnsi="Arial" w:cs="Arial"/>
                <w:sz w:val="20"/>
                <w:szCs w:val="20"/>
              </w:rPr>
              <w:t xml:space="preserve"> objętych  OSI problemowymi.</w:t>
            </w:r>
          </w:p>
          <w:p w14:paraId="220877B3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W ramach kryterium ocenie podlega, czy projekt jest zawarty  w Planie inwestycyjnym dla subregionu objętego problemowym Obszarem Strategicznej Interwencji, jako </w:t>
            </w:r>
            <w:r w:rsidRPr="008F6F5C">
              <w:rPr>
                <w:rFonts w:ascii="Arial" w:hAnsi="Arial" w:cs="Arial"/>
                <w:b/>
                <w:sz w:val="20"/>
                <w:szCs w:val="20"/>
              </w:rPr>
              <w:t>projekt towarzyszący</w:t>
            </w:r>
            <w:r w:rsidRPr="008F6F5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E4DE80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Plany inwestycyjne dla poszczególnych subregionów są dostępne na stronie </w:t>
            </w:r>
            <w:hyperlink r:id="rId10" w:history="1">
              <w:r w:rsidRPr="008F6F5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www.funduszedlamazowsza.eu</w:t>
              </w:r>
            </w:hyperlink>
            <w:r w:rsidRPr="008F6F5C">
              <w:rPr>
                <w:rFonts w:ascii="Arial" w:hAnsi="Arial" w:cs="Arial"/>
                <w:sz w:val="20"/>
                <w:szCs w:val="20"/>
              </w:rPr>
              <w:t xml:space="preserve">, zakładka </w:t>
            </w:r>
            <w:r w:rsidRPr="008F6F5C">
              <w:rPr>
                <w:rFonts w:ascii="Arial" w:hAnsi="Arial" w:cs="Arial"/>
                <w:i/>
                <w:sz w:val="20"/>
                <w:szCs w:val="20"/>
              </w:rPr>
              <w:t>O programie/ Zapoznaj się z prawem i dokumentami.</w:t>
            </w:r>
          </w:p>
          <w:p w14:paraId="1C38B17D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Kryterium wynika z zapisów Regionalnego Programu Operacyjnego Województwa Mazowieckiego 2014-2020.</w:t>
            </w:r>
          </w:p>
          <w:p w14:paraId="45FDCBD8" w14:textId="77777777" w:rsidR="008F6F5C" w:rsidRPr="008F6F5C" w:rsidRDefault="008F6F5C" w:rsidP="008F6F5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t xml:space="preserve">Kryterium zostanie zweryfikowane na podstawie informacji zawartych w treści Wniosku o </w:t>
            </w: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>dofinansowanie.</w:t>
            </w:r>
          </w:p>
        </w:tc>
        <w:tc>
          <w:tcPr>
            <w:tcW w:w="3685" w:type="dxa"/>
            <w:vAlign w:val="center"/>
          </w:tcPr>
          <w:p w14:paraId="34820997" w14:textId="77777777" w:rsidR="008F6F5C" w:rsidRPr="008F6F5C" w:rsidRDefault="008F6F5C" w:rsidP="008F6F5C">
            <w:pPr>
              <w:tabs>
                <w:tab w:val="left" w:pos="3150"/>
              </w:tabs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8F6F5C">
              <w:rPr>
                <w:rFonts w:ascii="Arial" w:hAnsi="Arial" w:cs="Arial"/>
                <w:sz w:val="20"/>
                <w:szCs w:val="20"/>
              </w:rPr>
              <w:lastRenderedPageBreak/>
              <w:t xml:space="preserve">Projekt wynika z Planu Inwestycyjnego dla subregionu objętego problemowym Obszarem Strategicznej Interwencji (OSI problemowymi) - </w:t>
            </w:r>
            <w:r w:rsidRPr="008F6F5C">
              <w:rPr>
                <w:rFonts w:ascii="Arial" w:hAnsi="Arial" w:cs="Arial"/>
                <w:bCs/>
                <w:sz w:val="20"/>
                <w:szCs w:val="20"/>
              </w:rPr>
              <w:t>3 pkt</w:t>
            </w:r>
            <w:r w:rsidRPr="008F6F5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BB6C3D0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Brak spełnienia ww. warunków lub brak informacji w tym zakresie – 0 pkt.</w:t>
            </w:r>
          </w:p>
          <w:p w14:paraId="2D82FA39" w14:textId="77777777" w:rsidR="008F6F5C" w:rsidRPr="008F6F5C" w:rsidRDefault="008F6F5C" w:rsidP="008F6F5C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C639B2" w14:textId="77777777" w:rsidR="008F6F5C" w:rsidRPr="008F6F5C" w:rsidRDefault="008F6F5C" w:rsidP="008F6F5C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F6F5C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</w:tr>
    </w:tbl>
    <w:p w14:paraId="01BC1C35" w14:textId="77777777" w:rsidR="008F6F5C" w:rsidRPr="008F6F5C" w:rsidRDefault="008F6F5C" w:rsidP="008F6F5C">
      <w:pPr>
        <w:spacing w:before="120" w:after="120"/>
        <w:rPr>
          <w:rFonts w:ascii="Arial" w:hAnsi="Arial" w:cs="Arial"/>
          <w:sz w:val="20"/>
          <w:szCs w:val="20"/>
        </w:rPr>
      </w:pPr>
    </w:p>
    <w:p w14:paraId="404F6CF4" w14:textId="77777777" w:rsidR="00930C6E" w:rsidRPr="008F6F5C" w:rsidRDefault="00930C6E" w:rsidP="00930C6E">
      <w:pPr>
        <w:spacing w:before="120" w:after="120" w:line="360" w:lineRule="auto"/>
        <w:rPr>
          <w:rFonts w:ascii="Arial" w:hAnsi="Arial" w:cs="Arial"/>
          <w:sz w:val="20"/>
          <w:szCs w:val="20"/>
        </w:rPr>
      </w:pPr>
    </w:p>
    <w:p w14:paraId="6567C5B3" w14:textId="77777777" w:rsidR="002032D0" w:rsidRPr="003755E7" w:rsidRDefault="002032D0" w:rsidP="003755E7">
      <w:pPr>
        <w:spacing w:before="120" w:after="120" w:line="360" w:lineRule="auto"/>
        <w:rPr>
          <w:rFonts w:ascii="Arial" w:hAnsi="Arial" w:cs="Arial"/>
        </w:rPr>
      </w:pPr>
    </w:p>
    <w:sectPr w:rsidR="002032D0" w:rsidRPr="003755E7" w:rsidSect="007610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6B69B4C" w15:done="0"/>
  <w15:commentEx w15:paraId="767080E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E9273" w14:textId="77777777" w:rsidR="005E55B0" w:rsidRDefault="005E55B0" w:rsidP="000E0F51">
      <w:pPr>
        <w:spacing w:after="0" w:line="240" w:lineRule="auto"/>
      </w:pPr>
      <w:r>
        <w:separator/>
      </w:r>
    </w:p>
  </w:endnote>
  <w:endnote w:type="continuationSeparator" w:id="0">
    <w:p w14:paraId="6E68B68C" w14:textId="77777777" w:rsidR="005E55B0" w:rsidRDefault="005E55B0" w:rsidP="000E0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480C6" w14:textId="77777777" w:rsidR="005E55B0" w:rsidRDefault="005E55B0" w:rsidP="000E0F51">
      <w:pPr>
        <w:spacing w:after="0" w:line="240" w:lineRule="auto"/>
      </w:pPr>
      <w:r>
        <w:separator/>
      </w:r>
    </w:p>
  </w:footnote>
  <w:footnote w:type="continuationSeparator" w:id="0">
    <w:p w14:paraId="0AD892DD" w14:textId="77777777" w:rsidR="005E55B0" w:rsidRDefault="005E55B0" w:rsidP="000E0F51">
      <w:pPr>
        <w:spacing w:after="0" w:line="240" w:lineRule="auto"/>
      </w:pPr>
      <w:r>
        <w:continuationSeparator/>
      </w:r>
    </w:p>
  </w:footnote>
  <w:footnote w:id="1">
    <w:p w14:paraId="0C110E1E" w14:textId="77777777" w:rsidR="00C40C34" w:rsidRPr="00927A2B" w:rsidRDefault="00C40C34" w:rsidP="00927A2B">
      <w:pPr>
        <w:pStyle w:val="Tekstprzypisudolnego"/>
        <w:jc w:val="both"/>
        <w:rPr>
          <w:sz w:val="15"/>
          <w:szCs w:val="15"/>
        </w:rPr>
      </w:pPr>
      <w:r w:rsidRPr="00927A2B">
        <w:rPr>
          <w:rStyle w:val="Odwoanieprzypisudolnego"/>
          <w:sz w:val="15"/>
          <w:szCs w:val="15"/>
        </w:rPr>
        <w:footnoteRef/>
      </w:r>
      <w:r w:rsidRPr="00927A2B">
        <w:rPr>
          <w:sz w:val="15"/>
          <w:szCs w:val="15"/>
        </w:rPr>
        <w:t xml:space="preserve"> </w:t>
      </w:r>
      <w:r w:rsidRPr="00927A2B">
        <w:rPr>
          <w:rFonts w:cs="Calibri"/>
          <w:sz w:val="15"/>
          <w:szCs w:val="15"/>
        </w:rPr>
        <w:t>Dotyczy wyłącznie projektów, których wnioskowana kwota dofinansowania jest równa albo przekracza 2 mln zł.</w:t>
      </w:r>
    </w:p>
  </w:footnote>
  <w:footnote w:id="2">
    <w:p w14:paraId="05574023" w14:textId="77777777" w:rsidR="00C40C34" w:rsidRPr="00BE1783" w:rsidRDefault="00C40C34" w:rsidP="007A04F5">
      <w:pPr>
        <w:pStyle w:val="Tekstprzypisudolnego"/>
        <w:jc w:val="both"/>
        <w:rPr>
          <w:sz w:val="15"/>
          <w:szCs w:val="15"/>
        </w:rPr>
      </w:pPr>
      <w:r w:rsidRPr="00BE1783">
        <w:rPr>
          <w:rStyle w:val="Odwoanieprzypisudolnego"/>
          <w:sz w:val="15"/>
          <w:szCs w:val="15"/>
        </w:rPr>
        <w:footnoteRef/>
      </w:r>
      <w:r w:rsidRPr="00BE1783">
        <w:rPr>
          <w:sz w:val="15"/>
          <w:szCs w:val="15"/>
        </w:rPr>
        <w:t xml:space="preserve"> </w:t>
      </w:r>
      <w:r w:rsidRPr="00BE1783">
        <w:rPr>
          <w:rFonts w:cs="Calibri"/>
          <w:sz w:val="15"/>
          <w:szCs w:val="15"/>
        </w:rPr>
        <w:t>Dotyczy wyłącznie projektów, których wnioskowana kwota dofinansowania jest równa albo przekracza 2 mln zł.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B25"/>
    <w:multiLevelType w:val="hybridMultilevel"/>
    <w:tmpl w:val="775EB228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844C6"/>
    <w:multiLevelType w:val="hybridMultilevel"/>
    <w:tmpl w:val="24BA457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1A3EED"/>
    <w:multiLevelType w:val="hybridMultilevel"/>
    <w:tmpl w:val="DA4AF8C6"/>
    <w:lvl w:ilvl="0" w:tplc="8F0C2C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BD38BD"/>
    <w:multiLevelType w:val="hybridMultilevel"/>
    <w:tmpl w:val="C46636EA"/>
    <w:lvl w:ilvl="0" w:tplc="6FD6DF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F243D"/>
    <w:multiLevelType w:val="hybridMultilevel"/>
    <w:tmpl w:val="EA32381A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5C8774F"/>
    <w:multiLevelType w:val="hybridMultilevel"/>
    <w:tmpl w:val="A46C750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E2300B"/>
    <w:multiLevelType w:val="hybridMultilevel"/>
    <w:tmpl w:val="7F1CB8E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E533A9"/>
    <w:multiLevelType w:val="hybridMultilevel"/>
    <w:tmpl w:val="19505E2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6F934CB"/>
    <w:multiLevelType w:val="hybridMultilevel"/>
    <w:tmpl w:val="D934583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07D36098"/>
    <w:multiLevelType w:val="hybridMultilevel"/>
    <w:tmpl w:val="07BC0C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AB3E0A"/>
    <w:multiLevelType w:val="hybridMultilevel"/>
    <w:tmpl w:val="0A78D82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09F108D0"/>
    <w:multiLevelType w:val="hybridMultilevel"/>
    <w:tmpl w:val="395AB0F0"/>
    <w:lvl w:ilvl="0" w:tplc="41420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1E5CE0"/>
    <w:multiLevelType w:val="hybridMultilevel"/>
    <w:tmpl w:val="AEC42A7E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4330F7"/>
    <w:multiLevelType w:val="hybridMultilevel"/>
    <w:tmpl w:val="7C58B4BE"/>
    <w:lvl w:ilvl="0" w:tplc="FE082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CC739A"/>
    <w:multiLevelType w:val="hybridMultilevel"/>
    <w:tmpl w:val="39D632D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CA38E7"/>
    <w:multiLevelType w:val="hybridMultilevel"/>
    <w:tmpl w:val="4FD63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D198F"/>
    <w:multiLevelType w:val="hybridMultilevel"/>
    <w:tmpl w:val="8096675E"/>
    <w:lvl w:ilvl="0" w:tplc="ACC0E1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5471F"/>
    <w:multiLevelType w:val="hybridMultilevel"/>
    <w:tmpl w:val="E1AAD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C6975"/>
    <w:multiLevelType w:val="hybridMultilevel"/>
    <w:tmpl w:val="F376A4A4"/>
    <w:lvl w:ilvl="0" w:tplc="DB56F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018EE"/>
    <w:multiLevelType w:val="hybridMultilevel"/>
    <w:tmpl w:val="0DFA7EF6"/>
    <w:lvl w:ilvl="0" w:tplc="B3BA7D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B4146"/>
    <w:multiLevelType w:val="hybridMultilevel"/>
    <w:tmpl w:val="019611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F026C1"/>
    <w:multiLevelType w:val="hybridMultilevel"/>
    <w:tmpl w:val="C1D824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87740A"/>
    <w:multiLevelType w:val="hybridMultilevel"/>
    <w:tmpl w:val="DE82E64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0D1952"/>
    <w:multiLevelType w:val="hybridMultilevel"/>
    <w:tmpl w:val="98D6E9D2"/>
    <w:lvl w:ilvl="0" w:tplc="04150019">
      <w:start w:val="1"/>
      <w:numFmt w:val="lowerLetter"/>
      <w:lvlText w:val="%1."/>
      <w:lvlJc w:val="left"/>
      <w:pPr>
        <w:ind w:left="36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7095E03"/>
    <w:multiLevelType w:val="hybridMultilevel"/>
    <w:tmpl w:val="E28A8B92"/>
    <w:lvl w:ilvl="0" w:tplc="FE082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9D5E01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>
    <w:nsid w:val="4A4928E4"/>
    <w:multiLevelType w:val="hybridMultilevel"/>
    <w:tmpl w:val="F2E6FC5A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>
    <w:nsid w:val="4AEC09B7"/>
    <w:multiLevelType w:val="hybridMultilevel"/>
    <w:tmpl w:val="0A78D82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C0531C6"/>
    <w:multiLevelType w:val="hybridMultilevel"/>
    <w:tmpl w:val="52E6D8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F5B1F77"/>
    <w:multiLevelType w:val="hybridMultilevel"/>
    <w:tmpl w:val="9556B130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746995"/>
    <w:multiLevelType w:val="hybridMultilevel"/>
    <w:tmpl w:val="71BA4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0D426B7"/>
    <w:multiLevelType w:val="hybridMultilevel"/>
    <w:tmpl w:val="FCDC45F6"/>
    <w:lvl w:ilvl="0" w:tplc="6AC8EA8A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>
    <w:nsid w:val="50E352CD"/>
    <w:multiLevelType w:val="hybridMultilevel"/>
    <w:tmpl w:val="AA82CE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2D50B5D"/>
    <w:multiLevelType w:val="hybridMultilevel"/>
    <w:tmpl w:val="A46C750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2DF7B88"/>
    <w:multiLevelType w:val="hybridMultilevel"/>
    <w:tmpl w:val="C1AA3350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535760"/>
    <w:multiLevelType w:val="hybridMultilevel"/>
    <w:tmpl w:val="A9CA424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>
    <w:nsid w:val="5F947774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63C262AA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6E53F42"/>
    <w:multiLevelType w:val="hybridMultilevel"/>
    <w:tmpl w:val="F1DAC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A8560A"/>
    <w:multiLevelType w:val="hybridMultilevel"/>
    <w:tmpl w:val="4962A066"/>
    <w:lvl w:ilvl="0" w:tplc="1602B0F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8A00D43"/>
    <w:multiLevelType w:val="hybridMultilevel"/>
    <w:tmpl w:val="D4CAC802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960003"/>
    <w:multiLevelType w:val="hybridMultilevel"/>
    <w:tmpl w:val="4CEC4FE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CD3B9A"/>
    <w:multiLevelType w:val="hybridMultilevel"/>
    <w:tmpl w:val="019611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A644156"/>
    <w:multiLevelType w:val="hybridMultilevel"/>
    <w:tmpl w:val="B02CFDA0"/>
    <w:lvl w:ilvl="0" w:tplc="8C32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797ECE"/>
    <w:multiLevelType w:val="hybridMultilevel"/>
    <w:tmpl w:val="1A5EF99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C563C93"/>
    <w:multiLevelType w:val="hybridMultilevel"/>
    <w:tmpl w:val="0672B64A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8"/>
  </w:num>
  <w:num w:numId="4">
    <w:abstractNumId w:val="19"/>
  </w:num>
  <w:num w:numId="5">
    <w:abstractNumId w:val="35"/>
  </w:num>
  <w:num w:numId="6">
    <w:abstractNumId w:val="28"/>
  </w:num>
  <w:num w:numId="7">
    <w:abstractNumId w:val="43"/>
  </w:num>
  <w:num w:numId="8">
    <w:abstractNumId w:val="13"/>
  </w:num>
  <w:num w:numId="9">
    <w:abstractNumId w:val="22"/>
  </w:num>
  <w:num w:numId="10">
    <w:abstractNumId w:val="40"/>
  </w:num>
  <w:num w:numId="11">
    <w:abstractNumId w:val="29"/>
  </w:num>
  <w:num w:numId="12">
    <w:abstractNumId w:val="6"/>
  </w:num>
  <w:num w:numId="13">
    <w:abstractNumId w:val="0"/>
  </w:num>
  <w:num w:numId="14">
    <w:abstractNumId w:val="34"/>
  </w:num>
  <w:num w:numId="15">
    <w:abstractNumId w:val="41"/>
  </w:num>
  <w:num w:numId="16">
    <w:abstractNumId w:val="12"/>
  </w:num>
  <w:num w:numId="17">
    <w:abstractNumId w:val="45"/>
  </w:num>
  <w:num w:numId="18">
    <w:abstractNumId w:val="37"/>
  </w:num>
  <w:num w:numId="19">
    <w:abstractNumId w:val="31"/>
  </w:num>
  <w:num w:numId="20">
    <w:abstractNumId w:val="8"/>
  </w:num>
  <w:num w:numId="21">
    <w:abstractNumId w:val="25"/>
  </w:num>
  <w:num w:numId="22">
    <w:abstractNumId w:val="9"/>
  </w:num>
  <w:num w:numId="23">
    <w:abstractNumId w:val="4"/>
  </w:num>
  <w:num w:numId="24">
    <w:abstractNumId w:val="1"/>
  </w:num>
  <w:num w:numId="25">
    <w:abstractNumId w:val="5"/>
  </w:num>
  <w:num w:numId="26">
    <w:abstractNumId w:val="42"/>
  </w:num>
  <w:num w:numId="27">
    <w:abstractNumId w:val="32"/>
  </w:num>
  <w:num w:numId="28">
    <w:abstractNumId w:val="15"/>
  </w:num>
  <w:num w:numId="29">
    <w:abstractNumId w:val="30"/>
  </w:num>
  <w:num w:numId="30">
    <w:abstractNumId w:val="7"/>
  </w:num>
  <w:num w:numId="31">
    <w:abstractNumId w:val="39"/>
  </w:num>
  <w:num w:numId="32">
    <w:abstractNumId w:val="21"/>
  </w:num>
  <w:num w:numId="33">
    <w:abstractNumId w:val="3"/>
  </w:num>
  <w:num w:numId="34">
    <w:abstractNumId w:val="26"/>
  </w:num>
  <w:num w:numId="35">
    <w:abstractNumId w:val="44"/>
  </w:num>
  <w:num w:numId="36">
    <w:abstractNumId w:val="36"/>
  </w:num>
  <w:num w:numId="37">
    <w:abstractNumId w:val="27"/>
  </w:num>
  <w:num w:numId="38">
    <w:abstractNumId w:val="14"/>
  </w:num>
  <w:num w:numId="39">
    <w:abstractNumId w:val="33"/>
  </w:num>
  <w:num w:numId="40">
    <w:abstractNumId w:val="20"/>
  </w:num>
  <w:num w:numId="41">
    <w:abstractNumId w:val="11"/>
  </w:num>
  <w:num w:numId="42">
    <w:abstractNumId w:val="17"/>
  </w:num>
  <w:num w:numId="43">
    <w:abstractNumId w:val="2"/>
  </w:num>
  <w:num w:numId="44">
    <w:abstractNumId w:val="24"/>
  </w:num>
  <w:num w:numId="45">
    <w:abstractNumId w:val="23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giel Aneta">
    <w15:presenceInfo w15:providerId="AD" w15:userId="S-1-5-21-3614740060-3577846218-3186316695-51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3B"/>
    <w:rsid w:val="00000E52"/>
    <w:rsid w:val="000166F8"/>
    <w:rsid w:val="000905B8"/>
    <w:rsid w:val="000A5D1D"/>
    <w:rsid w:val="000E0F51"/>
    <w:rsid w:val="000E5509"/>
    <w:rsid w:val="00130C96"/>
    <w:rsid w:val="00151514"/>
    <w:rsid w:val="00184987"/>
    <w:rsid w:val="001D501D"/>
    <w:rsid w:val="002032D0"/>
    <w:rsid w:val="00213CB1"/>
    <w:rsid w:val="00277667"/>
    <w:rsid w:val="002F773C"/>
    <w:rsid w:val="00307849"/>
    <w:rsid w:val="003755E7"/>
    <w:rsid w:val="003A55DC"/>
    <w:rsid w:val="003B1764"/>
    <w:rsid w:val="003C1A2F"/>
    <w:rsid w:val="00436F29"/>
    <w:rsid w:val="004E18E0"/>
    <w:rsid w:val="004E2E3F"/>
    <w:rsid w:val="004E6265"/>
    <w:rsid w:val="004E6FBD"/>
    <w:rsid w:val="0052182C"/>
    <w:rsid w:val="005554F0"/>
    <w:rsid w:val="005845DD"/>
    <w:rsid w:val="005D41B0"/>
    <w:rsid w:val="005E55B0"/>
    <w:rsid w:val="0066283B"/>
    <w:rsid w:val="006E421B"/>
    <w:rsid w:val="007610FF"/>
    <w:rsid w:val="007C730A"/>
    <w:rsid w:val="00813144"/>
    <w:rsid w:val="008460B8"/>
    <w:rsid w:val="008C602F"/>
    <w:rsid w:val="008E3EF1"/>
    <w:rsid w:val="008F6F5C"/>
    <w:rsid w:val="009212AE"/>
    <w:rsid w:val="00930C6E"/>
    <w:rsid w:val="00951015"/>
    <w:rsid w:val="009A6B77"/>
    <w:rsid w:val="009B3875"/>
    <w:rsid w:val="009F4A2E"/>
    <w:rsid w:val="00A450F4"/>
    <w:rsid w:val="00A65732"/>
    <w:rsid w:val="00A71244"/>
    <w:rsid w:val="00AC4384"/>
    <w:rsid w:val="00AE0685"/>
    <w:rsid w:val="00B260B1"/>
    <w:rsid w:val="00B37BD2"/>
    <w:rsid w:val="00B71E7F"/>
    <w:rsid w:val="00B90B56"/>
    <w:rsid w:val="00BB100A"/>
    <w:rsid w:val="00C40C34"/>
    <w:rsid w:val="00C44E09"/>
    <w:rsid w:val="00C905A2"/>
    <w:rsid w:val="00D46D8D"/>
    <w:rsid w:val="00D81156"/>
    <w:rsid w:val="00DD4B70"/>
    <w:rsid w:val="00E26BF5"/>
    <w:rsid w:val="00E862A0"/>
    <w:rsid w:val="00EC0356"/>
    <w:rsid w:val="00FB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A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42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42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0E0F5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0E0F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F51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F51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TekstprzypisuZnakZnakZnakZnakZnak1">
    <w:name w:val="Tekst przypisu Znak Znak Znak Znak Znak1"/>
    <w:basedOn w:val="Normalny"/>
    <w:next w:val="Tekstprzypisudolnego"/>
    <w:link w:val="TekstprzypisudolnegoZnak"/>
    <w:unhideWhenUsed/>
    <w:qFormat/>
    <w:rsid w:val="000E0F51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Tekst przypisu Znak,Znak Znak1"/>
    <w:basedOn w:val="Domylnaczcionkaakapitu"/>
    <w:link w:val="TekstprzypisuZnakZnakZnakZnakZnak1"/>
    <w:uiPriority w:val="99"/>
    <w:rsid w:val="000E0F51"/>
    <w:rPr>
      <w:rFonts w:eastAsia="Calibr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E0F51"/>
    <w:rPr>
      <w:vertAlign w:val="superscript"/>
    </w:rPr>
  </w:style>
  <w:style w:type="table" w:styleId="Tabela-Siatka">
    <w:name w:val="Table Grid"/>
    <w:basedOn w:val="Standardowy"/>
    <w:uiPriority w:val="59"/>
    <w:rsid w:val="000E0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1"/>
    <w:uiPriority w:val="99"/>
    <w:unhideWhenUsed/>
    <w:qFormat/>
    <w:rsid w:val="000E0F51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1,-E Fuﬂnotentext Znak1,Fuﬂnotentext Ursprung Znak1,footnote text Znak1,Fußnotentext Ursprung Znak1,-E Fußnotentext Znak1,Fußnote Znak1,Podrozdział Znak1,Footnote Znak1,Podrozdzia3 Znak1,Znak Znak2,o Znak"/>
    <w:basedOn w:val="Domylnaczcionkaakapitu"/>
    <w:link w:val="Tekstprzypisudolnego"/>
    <w:uiPriority w:val="99"/>
    <w:semiHidden/>
    <w:rsid w:val="000E0F5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F5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B100A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60B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60B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,Numerowanie,Akapit z listą BS,Kolorowa lista — akcent 11"/>
    <w:basedOn w:val="Normalny"/>
    <w:link w:val="AkapitzlistZnak"/>
    <w:uiPriority w:val="34"/>
    <w:qFormat/>
    <w:rsid w:val="00C40C34"/>
    <w:pPr>
      <w:spacing w:after="120" w:line="264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6E42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6E4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ist Paragraph Znak,Numerowanie Znak,Akapit z listą BS Znak,Kolorowa lista — akcent 11 Znak"/>
    <w:link w:val="Akapitzlist"/>
    <w:uiPriority w:val="34"/>
    <w:locked/>
    <w:rsid w:val="00B260B1"/>
    <w:rPr>
      <w:rFonts w:eastAsiaTheme="minorEastAsia"/>
      <w:sz w:val="21"/>
      <w:szCs w:val="21"/>
    </w:rPr>
  </w:style>
  <w:style w:type="paragraph" w:customStyle="1" w:styleId="Default">
    <w:name w:val="Default"/>
    <w:rsid w:val="008E3EF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42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42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0E0F5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0E0F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F51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F51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TekstprzypisuZnakZnakZnakZnakZnak1">
    <w:name w:val="Tekst przypisu Znak Znak Znak Znak Znak1"/>
    <w:basedOn w:val="Normalny"/>
    <w:next w:val="Tekstprzypisudolnego"/>
    <w:link w:val="TekstprzypisudolnegoZnak"/>
    <w:unhideWhenUsed/>
    <w:qFormat/>
    <w:rsid w:val="000E0F51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Tekst przypisu Znak,Znak Znak1"/>
    <w:basedOn w:val="Domylnaczcionkaakapitu"/>
    <w:link w:val="TekstprzypisuZnakZnakZnakZnakZnak1"/>
    <w:uiPriority w:val="99"/>
    <w:rsid w:val="000E0F51"/>
    <w:rPr>
      <w:rFonts w:eastAsia="Calibr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E0F51"/>
    <w:rPr>
      <w:vertAlign w:val="superscript"/>
    </w:rPr>
  </w:style>
  <w:style w:type="table" w:styleId="Tabela-Siatka">
    <w:name w:val="Table Grid"/>
    <w:basedOn w:val="Standardowy"/>
    <w:uiPriority w:val="59"/>
    <w:rsid w:val="000E0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1"/>
    <w:uiPriority w:val="99"/>
    <w:unhideWhenUsed/>
    <w:qFormat/>
    <w:rsid w:val="000E0F51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1,-E Fuﬂnotentext Znak1,Fuﬂnotentext Ursprung Znak1,footnote text Znak1,Fußnotentext Ursprung Znak1,-E Fußnotentext Znak1,Fußnote Znak1,Podrozdział Znak1,Footnote Znak1,Podrozdzia3 Znak1,Znak Znak2,o Znak"/>
    <w:basedOn w:val="Domylnaczcionkaakapitu"/>
    <w:link w:val="Tekstprzypisudolnego"/>
    <w:uiPriority w:val="99"/>
    <w:semiHidden/>
    <w:rsid w:val="000E0F5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F5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B100A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60B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60B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,Numerowanie,Akapit z listą BS,Kolorowa lista — akcent 11"/>
    <w:basedOn w:val="Normalny"/>
    <w:link w:val="AkapitzlistZnak"/>
    <w:uiPriority w:val="34"/>
    <w:qFormat/>
    <w:rsid w:val="00C40C34"/>
    <w:pPr>
      <w:spacing w:after="120" w:line="264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6E42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6E4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ist Paragraph Znak,Numerowanie Znak,Akapit z listą BS Znak,Kolorowa lista — akcent 11 Znak"/>
    <w:link w:val="Akapitzlist"/>
    <w:uiPriority w:val="34"/>
    <w:locked/>
    <w:rsid w:val="00B260B1"/>
    <w:rPr>
      <w:rFonts w:eastAsiaTheme="minorEastAsia"/>
      <w:sz w:val="21"/>
      <w:szCs w:val="21"/>
    </w:rPr>
  </w:style>
  <w:style w:type="paragraph" w:customStyle="1" w:styleId="Default">
    <w:name w:val="Default"/>
    <w:rsid w:val="008E3EF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funduszedlamazowsza.e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unduszedlamazowsza.e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7C4E-01A6-4DAF-A170-9F74AF7A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2295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Kątna-Ćwikilewicz</dc:creator>
  <cp:lastModifiedBy>Monika Sobańska</cp:lastModifiedBy>
  <cp:revision>13</cp:revision>
  <cp:lastPrinted>2015-10-28T12:11:00Z</cp:lastPrinted>
  <dcterms:created xsi:type="dcterms:W3CDTF">2017-10-17T10:13:00Z</dcterms:created>
  <dcterms:modified xsi:type="dcterms:W3CDTF">2017-12-12T10:46:00Z</dcterms:modified>
</cp:coreProperties>
</file>